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F6E66" w14:textId="0B712A85" w:rsidR="004E2691" w:rsidRDefault="00E91386" w:rsidP="004344DF">
      <w:pPr>
        <w:pStyle w:val="Heading1"/>
      </w:pPr>
      <w:r>
        <w:t>Asset Map</w:t>
      </w:r>
    </w:p>
    <w:p w14:paraId="4E6B3EA9" w14:textId="0F78E6CB" w:rsidR="00C42B0B" w:rsidRDefault="00844E18" w:rsidP="004344DF">
      <w:r w:rsidRPr="00C275BB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373ED58A" wp14:editId="22896710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3130550" cy="3549650"/>
            <wp:effectExtent l="0" t="0" r="0" b="0"/>
            <wp:wrapSquare wrapText="bothSides"/>
            <wp:docPr id="1" name="Diagram 1" descr="Complete the Self Assesment, Identify a goal to unpack using the Asset Map, Update the Self-ASsessment to reflect progress made on the goal (Graphic)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1386" w:rsidRPr="004344DF">
        <w:t xml:space="preserve">This </w:t>
      </w:r>
      <w:r w:rsidR="00911FB6">
        <w:t>A</w:t>
      </w:r>
      <w:r w:rsidR="00E91386" w:rsidRPr="004344DF">
        <w:t xml:space="preserve">sset </w:t>
      </w:r>
      <w:r w:rsidR="00911FB6">
        <w:t>M</w:t>
      </w:r>
      <w:r w:rsidR="00E91386" w:rsidRPr="004344DF">
        <w:t xml:space="preserve">ap is intended to help </w:t>
      </w:r>
      <w:r w:rsidR="00C42B0B">
        <w:t>s</w:t>
      </w:r>
      <w:r w:rsidR="00E91386" w:rsidRPr="004344DF">
        <w:t>ta</w:t>
      </w:r>
      <w:r w:rsidR="000E09A1">
        <w:t xml:space="preserve">te teams organize and plan how </w:t>
      </w:r>
      <w:r w:rsidR="00C42B0B">
        <w:t>s</w:t>
      </w:r>
      <w:r w:rsidR="00E91386" w:rsidRPr="004344DF">
        <w:t>tates will implement and document items and descriptors in the State Leadership Self-Assessment</w:t>
      </w:r>
      <w:r w:rsidR="00841186" w:rsidRPr="004344DF">
        <w:t xml:space="preserve">. </w:t>
      </w:r>
      <w:r w:rsidR="00C42B0B">
        <w:t>The two tools are intended to inform one another. The Self-Assessment will yield information to assist state teams in identifying</w:t>
      </w:r>
      <w:r w:rsidR="007A3285">
        <w:t xml:space="preserve"> where gaps exist in the </w:t>
      </w:r>
      <w:r w:rsidR="00C42B0B">
        <w:t>items/descriptors</w:t>
      </w:r>
      <w:r w:rsidR="007A3285">
        <w:t xml:space="preserve"> they are assessing. Using this information, teams will create</w:t>
      </w:r>
      <w:r w:rsidR="00C42B0B">
        <w:t xml:space="preserve"> </w:t>
      </w:r>
      <w:r w:rsidR="007A3285">
        <w:t xml:space="preserve">a goal to guide work on filling on an identified gap. The Asset Map provides a process for teams to think through existing and needed resources and partnerships as well as key milestones and actions towards achieving the goal. </w:t>
      </w:r>
      <w:r w:rsidR="000668D1">
        <w:t xml:space="preserve">Once implementation and documentation is achieved, </w:t>
      </w:r>
      <w:r w:rsidR="00B34601">
        <w:t xml:space="preserve">states can </w:t>
      </w:r>
      <w:r w:rsidR="000668D1">
        <w:t>update the Self-Assessment Tool to track progress.</w:t>
      </w:r>
      <w:r w:rsidR="007A3285">
        <w:t xml:space="preserve"> </w:t>
      </w:r>
      <w:r w:rsidR="00C42B0B">
        <w:t xml:space="preserve"> </w:t>
      </w:r>
    </w:p>
    <w:p w14:paraId="034FA826" w14:textId="77777777" w:rsidR="000668D1" w:rsidRDefault="007A3285" w:rsidP="004344DF">
      <w:r w:rsidRPr="00905EA5">
        <w:rPr>
          <w:b/>
        </w:rPr>
        <w:t>Directions:</w:t>
      </w:r>
      <w:r w:rsidRPr="004344DF">
        <w:t xml:space="preserve"> </w:t>
      </w:r>
      <w:r w:rsidR="00841186" w:rsidRPr="004344DF">
        <w:t xml:space="preserve">Use this template for each item you would like to explore further based on your completion of the Self-Assessment. </w:t>
      </w:r>
      <w:r w:rsidR="000668D1">
        <w:t>Select an item/descriptor from the Self-Assessment and create a goal that describes what full implementation of this item/descriptor will look like. The tool is designed to focus on one goal at a time.</w:t>
      </w:r>
    </w:p>
    <w:p w14:paraId="21F2699C" w14:textId="7A7D9445" w:rsidR="00A067E6" w:rsidRDefault="000668D1" w:rsidP="004A69DD">
      <w:pPr>
        <w:ind w:right="4824"/>
      </w:pPr>
      <w:r>
        <w:t xml:space="preserve">Use </w:t>
      </w:r>
      <w:r w:rsidRPr="00C275BB">
        <w:rPr>
          <w:b/>
          <w:i/>
          <w:color w:val="C00000"/>
        </w:rPr>
        <w:t>Part 1: Resource Identification</w:t>
      </w:r>
      <w:r>
        <w:t xml:space="preserve"> to </w:t>
      </w:r>
      <w:r w:rsidR="00A067E6">
        <w:t>analyze your assets and needs for resources in the Adult Education system a</w:t>
      </w:r>
      <w:r w:rsidR="00B34601">
        <w:t>n</w:t>
      </w:r>
      <w:r w:rsidR="00A067E6">
        <w:t>d with partner agencies. This baseline information will help guide Parts 2 and 3.</w:t>
      </w:r>
    </w:p>
    <w:p w14:paraId="6BCA5B2A" w14:textId="77777777" w:rsidR="00A067E6" w:rsidRDefault="00A067E6" w:rsidP="004344DF">
      <w:r>
        <w:t xml:space="preserve">Use </w:t>
      </w:r>
      <w:r w:rsidRPr="00C275BB">
        <w:rPr>
          <w:b/>
          <w:i/>
          <w:color w:val="C00000"/>
        </w:rPr>
        <w:t>Part 2: Milestones</w:t>
      </w:r>
      <w:r>
        <w:t xml:space="preserve"> to layout the key steps that need to occur to reach the goal.</w:t>
      </w:r>
    </w:p>
    <w:p w14:paraId="4D1854C4" w14:textId="77777777" w:rsidR="00C275BB" w:rsidRDefault="00A067E6" w:rsidP="004344DF">
      <w:r>
        <w:t xml:space="preserve">Use </w:t>
      </w:r>
      <w:r w:rsidRPr="00C275BB">
        <w:rPr>
          <w:b/>
          <w:i/>
          <w:color w:val="C00000"/>
        </w:rPr>
        <w:t>Part 3: Action Plan</w:t>
      </w:r>
      <w:r>
        <w:t xml:space="preserve"> to map out the actions that need to be taken to reach each milestone identified.</w:t>
      </w:r>
    </w:p>
    <w:p w14:paraId="3978BC72" w14:textId="77777777" w:rsidR="00C275BB" w:rsidRDefault="00C275BB" w:rsidP="00C275BB">
      <w:r>
        <w:br w:type="page"/>
      </w:r>
    </w:p>
    <w:p w14:paraId="5DFB97ED" w14:textId="72255B47" w:rsidR="000620B7" w:rsidRDefault="000620B7" w:rsidP="000620B7">
      <w:bookmarkStart w:id="0" w:name="_Hlk487792067"/>
      <w:r w:rsidRPr="004344DF">
        <w:rPr>
          <w:b/>
        </w:rPr>
        <w:lastRenderedPageBreak/>
        <w:t>GOAL</w:t>
      </w:r>
      <w:r>
        <w:t>: Identify t</w:t>
      </w:r>
      <w:r w:rsidRPr="004344DF">
        <w:t>he item or descriptor you would like to focus on. Full implementation of this item or descriptor is the goal</w:t>
      </w:r>
      <w:r>
        <w:t>.</w:t>
      </w:r>
    </w:p>
    <w:p w14:paraId="04D3D6EA" w14:textId="77777777" w:rsidR="000620B7" w:rsidRDefault="000620B7" w:rsidP="000620B7"/>
    <w:p w14:paraId="19CF56BB" w14:textId="4FA15B6B" w:rsidR="006C6EF4" w:rsidRPr="00906604" w:rsidRDefault="000668D1" w:rsidP="004344DF">
      <w:pPr>
        <w:pStyle w:val="Heading1"/>
      </w:pPr>
      <w:r>
        <w:t xml:space="preserve">Part 1: </w:t>
      </w:r>
      <w:r w:rsidR="004344DF">
        <w:t>Resource Identification</w:t>
      </w:r>
    </w:p>
    <w:bookmarkEnd w:id="0"/>
    <w:p w14:paraId="423EF4F0" w14:textId="77777777" w:rsidR="004344DF" w:rsidRDefault="004344DF" w:rsidP="00365BA1">
      <w:r>
        <w:t xml:space="preserve">List the resources your </w:t>
      </w:r>
      <w:r w:rsidR="000668D1">
        <w:t>s</w:t>
      </w:r>
      <w:r>
        <w:t>tate has</w:t>
      </w:r>
      <w:r w:rsidR="000668D1">
        <w:t xml:space="preserve"> and needs within the state’s Adult Education System </w:t>
      </w:r>
      <w:r w:rsidR="00734715">
        <w:t xml:space="preserve">(Chart 1) </w:t>
      </w:r>
      <w:r w:rsidR="000668D1">
        <w:t xml:space="preserve">and </w:t>
      </w:r>
      <w:r w:rsidR="00911FB6">
        <w:t>resources available through Partner Agencies</w:t>
      </w:r>
      <w:r w:rsidR="00734715">
        <w:t xml:space="preserve"> (Chart 2)</w:t>
      </w:r>
      <w:r w:rsidR="00911FB6">
        <w:t>. In each chart</w:t>
      </w:r>
      <w:r w:rsidR="00734715">
        <w:t>,</w:t>
      </w:r>
      <w:r w:rsidR="00911FB6">
        <w:t xml:space="preserve"> identify the resources you have and the resources you still need. </w:t>
      </w:r>
    </w:p>
    <w:p w14:paraId="04478417" w14:textId="77777777" w:rsidR="004344DF" w:rsidRDefault="00734715" w:rsidP="007B2F88">
      <w:pPr>
        <w:pStyle w:val="Heading2"/>
        <w:spacing w:before="0"/>
      </w:pPr>
      <w:bookmarkStart w:id="1" w:name="_Hlk487697989"/>
      <w:r>
        <w:t xml:space="preserve">Chart 1. </w:t>
      </w:r>
      <w:r w:rsidR="004344DF">
        <w:t>Adult Education</w:t>
      </w:r>
      <w:r w:rsidR="000668D1">
        <w:t xml:space="preserve"> </w:t>
      </w:r>
      <w:r>
        <w:t>System</w:t>
      </w:r>
    </w:p>
    <w:p w14:paraId="46A32538" w14:textId="77777777" w:rsidR="009F4FB4" w:rsidRPr="00A51070" w:rsidRDefault="004344DF" w:rsidP="000D0D18">
      <w:pPr>
        <w:spacing w:after="120"/>
      </w:pPr>
      <w:r>
        <w:t>Use the chart below to outline what resources you</w:t>
      </w:r>
      <w:r w:rsidR="00571CD8">
        <w:t xml:space="preserve">r </w:t>
      </w:r>
      <w:r w:rsidR="00571CD8" w:rsidRPr="00C275BB">
        <w:rPr>
          <w:b/>
        </w:rPr>
        <w:t>Adult Education system</w:t>
      </w:r>
      <w:r w:rsidR="00571CD8">
        <w:t xml:space="preserve"> has</w:t>
      </w:r>
      <w:r>
        <w:t xml:space="preserve"> or still need</w:t>
      </w:r>
      <w:r w:rsidR="00571CD8">
        <w:t>s</w:t>
      </w:r>
      <w:r>
        <w:t xml:space="preserve"> to achieve your </w:t>
      </w:r>
      <w:r w:rsidR="00571CD8">
        <w:t>above goal.</w:t>
      </w:r>
    </w:p>
    <w:tbl>
      <w:tblPr>
        <w:tblStyle w:val="GridTable4-Accent11"/>
        <w:tblW w:w="5000" w:type="pct"/>
        <w:tblLook w:val="04A0" w:firstRow="1" w:lastRow="0" w:firstColumn="1" w:lastColumn="0" w:noHBand="0" w:noVBand="1"/>
        <w:tblDescription w:val="Identify assets already available and needs remaining in your adult education system"/>
      </w:tblPr>
      <w:tblGrid>
        <w:gridCol w:w="3415"/>
        <w:gridCol w:w="4945"/>
        <w:gridCol w:w="5454"/>
      </w:tblGrid>
      <w:tr w:rsidR="00911FB6" w:rsidRPr="00AF715E" w14:paraId="7783D88C" w14:textId="77777777" w:rsidTr="00CA19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pct"/>
            <w:vAlign w:val="center"/>
          </w:tcPr>
          <w:p w14:paraId="7BD7BE64" w14:textId="77777777" w:rsidR="00911FB6" w:rsidRPr="00E20D3E" w:rsidRDefault="00654309" w:rsidP="00C275BB">
            <w:pPr>
              <w:pStyle w:val="Tableheader"/>
              <w:ind w:left="72"/>
              <w:rPr>
                <w:b/>
              </w:rPr>
            </w:pPr>
            <w:r>
              <w:rPr>
                <w:b/>
              </w:rPr>
              <w:t>Adult Education</w:t>
            </w:r>
          </w:p>
        </w:tc>
        <w:tc>
          <w:tcPr>
            <w:tcW w:w="1790" w:type="pct"/>
            <w:vAlign w:val="center"/>
          </w:tcPr>
          <w:p w14:paraId="1EAFF57F" w14:textId="77777777" w:rsidR="00911FB6" w:rsidRPr="00E20D3E" w:rsidRDefault="00911FB6" w:rsidP="00C275BB">
            <w:pPr>
              <w:pStyle w:val="Tableheader"/>
              <w:ind w:left="7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</w:rPr>
            </w:pPr>
            <w:r>
              <w:rPr>
                <w:b/>
              </w:rPr>
              <w:t>Assets</w:t>
            </w:r>
          </w:p>
        </w:tc>
        <w:tc>
          <w:tcPr>
            <w:tcW w:w="1974" w:type="pct"/>
            <w:vAlign w:val="center"/>
          </w:tcPr>
          <w:p w14:paraId="5F69C3A7" w14:textId="77777777" w:rsidR="00911FB6" w:rsidRPr="00E20D3E" w:rsidRDefault="00911FB6" w:rsidP="00C275BB">
            <w:pPr>
              <w:pStyle w:val="Tableheader"/>
              <w:ind w:left="7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Needs</w:t>
            </w:r>
          </w:p>
        </w:tc>
      </w:tr>
      <w:tr w:rsidR="00911FB6" w14:paraId="6C4BD972" w14:textId="77777777" w:rsidTr="00C27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pct"/>
            <w:vAlign w:val="center"/>
          </w:tcPr>
          <w:p w14:paraId="18176EDE" w14:textId="77777777" w:rsidR="00911FB6" w:rsidRPr="00C275BB" w:rsidRDefault="00911FB6" w:rsidP="00E44D2E">
            <w:pPr>
              <w:pStyle w:val="Tabletext"/>
              <w:rPr>
                <w:b w:val="0"/>
              </w:rPr>
            </w:pPr>
            <w:bookmarkStart w:id="2" w:name="_GoBack" w:colFirst="0" w:colLast="2"/>
            <w:r w:rsidRPr="00C275BB">
              <w:t>Staff and personnel that can be utilized</w:t>
            </w:r>
            <w:r w:rsidR="00A067E6">
              <w:rPr>
                <w:b w:val="0"/>
              </w:rPr>
              <w:t>.</w:t>
            </w:r>
          </w:p>
        </w:tc>
        <w:tc>
          <w:tcPr>
            <w:tcW w:w="1790" w:type="pct"/>
          </w:tcPr>
          <w:p w14:paraId="560505CD" w14:textId="77777777" w:rsidR="00911FB6" w:rsidRPr="00037C70" w:rsidRDefault="00911FB6" w:rsidP="00E44D2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4" w:type="pct"/>
          </w:tcPr>
          <w:p w14:paraId="19BC6A6F" w14:textId="77777777" w:rsidR="00911FB6" w:rsidRPr="00037C70" w:rsidRDefault="00911FB6" w:rsidP="00E44D2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1FB6" w14:paraId="38057A2E" w14:textId="77777777" w:rsidTr="00C275BB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pct"/>
            <w:vAlign w:val="center"/>
          </w:tcPr>
          <w:p w14:paraId="34E1E24D" w14:textId="77777777" w:rsidR="00911FB6" w:rsidRPr="00C275BB" w:rsidRDefault="00911FB6" w:rsidP="00E44D2E">
            <w:pPr>
              <w:pStyle w:val="Tabletext"/>
              <w:rPr>
                <w:b w:val="0"/>
              </w:rPr>
            </w:pPr>
            <w:r w:rsidRPr="00C275BB">
              <w:t xml:space="preserve">Funding sources available. </w:t>
            </w:r>
            <w:r w:rsidRPr="00C275BB">
              <w:rPr>
                <w:b w:val="0"/>
              </w:rPr>
              <w:t>(Consider what can be reallocated or leveraged)</w:t>
            </w:r>
          </w:p>
        </w:tc>
        <w:tc>
          <w:tcPr>
            <w:tcW w:w="1790" w:type="pct"/>
          </w:tcPr>
          <w:p w14:paraId="58B36F6D" w14:textId="77777777" w:rsidR="00911FB6" w:rsidRDefault="00911FB6" w:rsidP="00E44D2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4" w:type="pct"/>
          </w:tcPr>
          <w:p w14:paraId="76C67F10" w14:textId="77777777" w:rsidR="00911FB6" w:rsidRDefault="00911FB6" w:rsidP="00E44D2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1FB6" w14:paraId="7C5F842D" w14:textId="77777777" w:rsidTr="00C27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pct"/>
            <w:vAlign w:val="center"/>
          </w:tcPr>
          <w:p w14:paraId="452D09CE" w14:textId="77777777" w:rsidR="00911FB6" w:rsidRPr="00C275BB" w:rsidRDefault="00911FB6" w:rsidP="00E44D2E">
            <w:pPr>
              <w:pStyle w:val="Tabletext"/>
              <w:rPr>
                <w:b w:val="0"/>
              </w:rPr>
            </w:pPr>
            <w:r w:rsidRPr="00C275BB">
              <w:t xml:space="preserve">Policies </w:t>
            </w:r>
            <w:r w:rsidR="00734715" w:rsidRPr="00C275BB">
              <w:t>and guidelines in place</w:t>
            </w:r>
            <w:r w:rsidR="00A067E6">
              <w:rPr>
                <w:b w:val="0"/>
              </w:rPr>
              <w:t>.</w:t>
            </w:r>
          </w:p>
        </w:tc>
        <w:tc>
          <w:tcPr>
            <w:tcW w:w="1790" w:type="pct"/>
          </w:tcPr>
          <w:p w14:paraId="6BDE0E88" w14:textId="77777777" w:rsidR="00911FB6" w:rsidRDefault="00911FB6" w:rsidP="00E44D2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4" w:type="pct"/>
          </w:tcPr>
          <w:p w14:paraId="40E06A6C" w14:textId="77777777" w:rsidR="00911FB6" w:rsidRDefault="00911FB6" w:rsidP="00E44D2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1FB6" w14:paraId="75FAA87F" w14:textId="77777777" w:rsidTr="00C275BB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pct"/>
            <w:vAlign w:val="center"/>
          </w:tcPr>
          <w:p w14:paraId="775EB578" w14:textId="77777777" w:rsidR="00A067E6" w:rsidRDefault="00734715" w:rsidP="00E44D2E">
            <w:pPr>
              <w:pStyle w:val="Tabletext"/>
              <w:rPr>
                <w:b w:val="0"/>
              </w:rPr>
            </w:pPr>
            <w:r w:rsidRPr="00C275BB">
              <w:t>Materials are available</w:t>
            </w:r>
            <w:r w:rsidR="00A067E6" w:rsidRPr="00C275BB">
              <w:t>.</w:t>
            </w:r>
            <w:r w:rsidRPr="00C275BB">
              <w:t xml:space="preserve"> </w:t>
            </w:r>
          </w:p>
          <w:p w14:paraId="0764B801" w14:textId="77777777" w:rsidR="00911FB6" w:rsidRPr="00C275BB" w:rsidRDefault="00734715" w:rsidP="00E44D2E">
            <w:pPr>
              <w:pStyle w:val="Tabletext"/>
              <w:rPr>
                <w:b w:val="0"/>
              </w:rPr>
            </w:pPr>
            <w:r w:rsidRPr="00C275BB">
              <w:rPr>
                <w:b w:val="0"/>
              </w:rPr>
              <w:t>(Consider PD tracking system, coaching resources, online repository, etc.)</w:t>
            </w:r>
          </w:p>
        </w:tc>
        <w:tc>
          <w:tcPr>
            <w:tcW w:w="1790" w:type="pct"/>
          </w:tcPr>
          <w:p w14:paraId="3DF3B822" w14:textId="77777777" w:rsidR="00911FB6" w:rsidRDefault="00911FB6" w:rsidP="00E44D2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4" w:type="pct"/>
          </w:tcPr>
          <w:p w14:paraId="49EBCBEA" w14:textId="77777777" w:rsidR="00911FB6" w:rsidRDefault="00911FB6" w:rsidP="00E44D2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1FB6" w14:paraId="54A02337" w14:textId="77777777" w:rsidTr="00C27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pct"/>
            <w:vAlign w:val="center"/>
          </w:tcPr>
          <w:p w14:paraId="2C1EFDD5" w14:textId="77777777" w:rsidR="00911FB6" w:rsidRPr="00C275BB" w:rsidRDefault="00734715" w:rsidP="00E44D2E">
            <w:pPr>
              <w:pStyle w:val="Tabletext"/>
              <w:rPr>
                <w:b w:val="0"/>
              </w:rPr>
            </w:pPr>
            <w:r w:rsidRPr="00C275BB">
              <w:t xml:space="preserve">Supporting resources </w:t>
            </w:r>
            <w:r w:rsidR="00A067E6" w:rsidRPr="00C275BB">
              <w:t>available</w:t>
            </w:r>
            <w:r w:rsidR="00A067E6">
              <w:rPr>
                <w:b w:val="0"/>
              </w:rPr>
              <w:t xml:space="preserve"> </w:t>
            </w:r>
            <w:r w:rsidRPr="00C275BB">
              <w:t>through LINCS</w:t>
            </w:r>
            <w:r w:rsidR="00A067E6">
              <w:rPr>
                <w:b w:val="0"/>
              </w:rPr>
              <w:t>.</w:t>
            </w:r>
            <w:r w:rsidRPr="00C275BB">
              <w:rPr>
                <w:b w:val="0"/>
              </w:rPr>
              <w:t xml:space="preserve"> (Consider LINCS online courses, trainings, and technical assistance. Contact the LINCS PD Center helpdesk for more information: </w:t>
            </w:r>
            <w:hyperlink r:id="rId13" w:history="1">
              <w:r w:rsidRPr="00C275BB">
                <w:rPr>
                  <w:rStyle w:val="Hyperlink"/>
                  <w:rFonts w:asciiTheme="minorHAnsi" w:hAnsiTheme="minorHAnsi" w:cstheme="minorHAnsi"/>
                  <w:b w:val="0"/>
                </w:rPr>
                <w:t>pdcenter@lincs.ed.gov</w:t>
              </w:r>
            </w:hyperlink>
            <w:r w:rsidRPr="00C275BB">
              <w:rPr>
                <w:b w:val="0"/>
              </w:rPr>
              <w:t>. )</w:t>
            </w:r>
          </w:p>
        </w:tc>
        <w:tc>
          <w:tcPr>
            <w:tcW w:w="1790" w:type="pct"/>
          </w:tcPr>
          <w:p w14:paraId="3BFCAB39" w14:textId="77777777" w:rsidR="00911FB6" w:rsidRPr="00037C70" w:rsidRDefault="00911FB6" w:rsidP="00E44D2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4" w:type="pct"/>
          </w:tcPr>
          <w:p w14:paraId="67417130" w14:textId="77777777" w:rsidR="00911FB6" w:rsidRPr="00037C70" w:rsidRDefault="00911FB6" w:rsidP="00E44D2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E73DA96" w14:textId="77777777" w:rsidR="00734715" w:rsidRDefault="00734715">
      <w:pPr>
        <w:spacing w:after="160" w:line="259" w:lineRule="auto"/>
        <w:rPr>
          <w:rFonts w:asciiTheme="minorHAnsi" w:eastAsia="Times New Roman" w:hAnsiTheme="minorHAnsi" w:cs="Times New Roman"/>
          <w:bCs/>
          <w:iCs/>
          <w:sz w:val="32"/>
          <w:szCs w:val="28"/>
        </w:rPr>
      </w:pPr>
      <w:bookmarkStart w:id="3" w:name="_Hlk487698679"/>
      <w:bookmarkEnd w:id="1"/>
      <w:bookmarkEnd w:id="2"/>
      <w:r>
        <w:br w:type="page"/>
      </w:r>
    </w:p>
    <w:p w14:paraId="5D956BA8" w14:textId="77777777" w:rsidR="00FA4331" w:rsidRDefault="00734715" w:rsidP="00365BA1">
      <w:pPr>
        <w:pStyle w:val="Heading2"/>
        <w:spacing w:before="360"/>
      </w:pPr>
      <w:r>
        <w:lastRenderedPageBreak/>
        <w:t xml:space="preserve">Chart 2: </w:t>
      </w:r>
      <w:r w:rsidR="00571CD8">
        <w:t>Partner Agencies</w:t>
      </w:r>
    </w:p>
    <w:p w14:paraId="484FEA97" w14:textId="77777777" w:rsidR="00FA4331" w:rsidRPr="00A51070" w:rsidRDefault="00FA4331" w:rsidP="000D0D18">
      <w:pPr>
        <w:spacing w:after="120"/>
      </w:pPr>
      <w:r>
        <w:t>Use the chart bel</w:t>
      </w:r>
      <w:r w:rsidR="00571CD8">
        <w:t>ow to outline what resources partner agencies</w:t>
      </w:r>
      <w:r>
        <w:t xml:space="preserve"> have or still need </w:t>
      </w:r>
      <w:proofErr w:type="gramStart"/>
      <w:r>
        <w:t>in order to</w:t>
      </w:r>
      <w:proofErr w:type="gramEnd"/>
      <w:r>
        <w:t xml:space="preserve"> achieve your goal</w:t>
      </w:r>
      <w:r w:rsidR="00571CD8">
        <w:t xml:space="preserve"> outlined above.</w:t>
      </w:r>
      <w:r w:rsidRPr="00A51070">
        <w:t xml:space="preserve"> </w:t>
      </w:r>
    </w:p>
    <w:tbl>
      <w:tblPr>
        <w:tblStyle w:val="GridTable4-Accent11"/>
        <w:tblW w:w="5000" w:type="pct"/>
        <w:tblLook w:val="04A0" w:firstRow="1" w:lastRow="0" w:firstColumn="1" w:lastColumn="0" w:noHBand="0" w:noVBand="1"/>
        <w:tblDescription w:val="Identify assets already available and needs remaining in your partner agencies"/>
      </w:tblPr>
      <w:tblGrid>
        <w:gridCol w:w="2878"/>
        <w:gridCol w:w="5468"/>
        <w:gridCol w:w="5468"/>
      </w:tblGrid>
      <w:tr w:rsidR="00654309" w:rsidRPr="00AF715E" w14:paraId="0400B302" w14:textId="77777777" w:rsidTr="00CA19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pct"/>
            <w:vAlign w:val="center"/>
          </w:tcPr>
          <w:bookmarkEnd w:id="3"/>
          <w:p w14:paraId="3CE78589" w14:textId="77777777" w:rsidR="00654309" w:rsidRPr="00E20D3E" w:rsidRDefault="00654309" w:rsidP="00C275BB">
            <w:pPr>
              <w:pStyle w:val="Tableheader"/>
              <w:ind w:left="72"/>
              <w:rPr>
                <w:b/>
              </w:rPr>
            </w:pPr>
            <w:r>
              <w:rPr>
                <w:b/>
              </w:rPr>
              <w:t>Partner Agencies</w:t>
            </w:r>
          </w:p>
        </w:tc>
        <w:tc>
          <w:tcPr>
            <w:tcW w:w="1979" w:type="pct"/>
            <w:vAlign w:val="center"/>
          </w:tcPr>
          <w:p w14:paraId="18FABB14" w14:textId="77777777" w:rsidR="00654309" w:rsidRPr="00E20D3E" w:rsidRDefault="00654309" w:rsidP="00C275BB">
            <w:pPr>
              <w:pStyle w:val="Tableheader"/>
              <w:ind w:left="7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</w:rPr>
            </w:pPr>
            <w:r>
              <w:rPr>
                <w:b/>
              </w:rPr>
              <w:t xml:space="preserve">Assets </w:t>
            </w:r>
          </w:p>
        </w:tc>
        <w:tc>
          <w:tcPr>
            <w:tcW w:w="1979" w:type="pct"/>
            <w:vAlign w:val="center"/>
          </w:tcPr>
          <w:p w14:paraId="65E7ADBA" w14:textId="77777777" w:rsidR="00654309" w:rsidRPr="00E20D3E" w:rsidRDefault="00654309" w:rsidP="00C275BB">
            <w:pPr>
              <w:pStyle w:val="Tableheader"/>
              <w:ind w:left="7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654309" w14:paraId="3CA20AEF" w14:textId="77777777" w:rsidTr="00C27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pct"/>
            <w:vAlign w:val="center"/>
          </w:tcPr>
          <w:p w14:paraId="29DFFF90" w14:textId="77777777" w:rsidR="00654309" w:rsidRPr="00C275BB" w:rsidRDefault="00654309" w:rsidP="00E44D2E">
            <w:pPr>
              <w:pStyle w:val="Tabletext"/>
            </w:pPr>
            <w:r w:rsidRPr="00C275BB">
              <w:t>Partnerships in place</w:t>
            </w:r>
            <w:r w:rsidR="00A067E6" w:rsidRPr="00C275BB">
              <w:t>.</w:t>
            </w:r>
          </w:p>
        </w:tc>
        <w:tc>
          <w:tcPr>
            <w:tcW w:w="1979" w:type="pct"/>
          </w:tcPr>
          <w:p w14:paraId="115BF4C2" w14:textId="77777777" w:rsidR="00654309" w:rsidRPr="00037C70" w:rsidRDefault="00654309" w:rsidP="00E44D2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9" w:type="pct"/>
          </w:tcPr>
          <w:p w14:paraId="0FC967DC" w14:textId="77777777" w:rsidR="00654309" w:rsidRPr="00037C70" w:rsidRDefault="00654309" w:rsidP="00E44D2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4309" w14:paraId="62139CE6" w14:textId="77777777" w:rsidTr="00C275BB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pct"/>
            <w:vAlign w:val="center"/>
          </w:tcPr>
          <w:p w14:paraId="2F8A4C84" w14:textId="77777777" w:rsidR="00A067E6" w:rsidRPr="00C275BB" w:rsidRDefault="00654309" w:rsidP="00E44D2E">
            <w:pPr>
              <w:pStyle w:val="Tabletext"/>
            </w:pPr>
            <w:r w:rsidRPr="00C275BB">
              <w:t>Policies and guidelines are in place</w:t>
            </w:r>
            <w:r w:rsidR="00A067E6" w:rsidRPr="00C275BB">
              <w:t>.</w:t>
            </w:r>
            <w:r w:rsidRPr="00C275BB">
              <w:t xml:space="preserve"> </w:t>
            </w:r>
          </w:p>
          <w:p w14:paraId="67A627B0" w14:textId="77777777" w:rsidR="00654309" w:rsidRDefault="00654309" w:rsidP="00E44D2E">
            <w:pPr>
              <w:pStyle w:val="Tabletext"/>
            </w:pPr>
            <w:r>
              <w:rPr>
                <w:b w:val="0"/>
              </w:rPr>
              <w:t>(Consider your State Plan)</w:t>
            </w:r>
          </w:p>
        </w:tc>
        <w:tc>
          <w:tcPr>
            <w:tcW w:w="1979" w:type="pct"/>
          </w:tcPr>
          <w:p w14:paraId="6C4D6C91" w14:textId="77777777" w:rsidR="00654309" w:rsidRPr="00037C70" w:rsidRDefault="00654309" w:rsidP="00E44D2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9" w:type="pct"/>
          </w:tcPr>
          <w:p w14:paraId="714AEA83" w14:textId="77777777" w:rsidR="00654309" w:rsidRPr="00037C70" w:rsidRDefault="00654309" w:rsidP="00E44D2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4309" w14:paraId="21A29EB0" w14:textId="77777777" w:rsidTr="00C27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pct"/>
            <w:vAlign w:val="center"/>
          </w:tcPr>
          <w:p w14:paraId="25770065" w14:textId="77777777" w:rsidR="00654309" w:rsidRPr="00C275BB" w:rsidRDefault="00654309" w:rsidP="00E44D2E">
            <w:pPr>
              <w:pStyle w:val="Tabletext"/>
            </w:pPr>
            <w:r w:rsidRPr="00C275BB">
              <w:t>Staff and personnel resources that can be leveraged</w:t>
            </w:r>
            <w:r w:rsidR="00A067E6" w:rsidRPr="00C275BB">
              <w:t>.</w:t>
            </w:r>
          </w:p>
        </w:tc>
        <w:tc>
          <w:tcPr>
            <w:tcW w:w="1979" w:type="pct"/>
          </w:tcPr>
          <w:p w14:paraId="6156D830" w14:textId="77777777" w:rsidR="00654309" w:rsidRPr="00037C70" w:rsidRDefault="00654309" w:rsidP="00E44D2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9" w:type="pct"/>
          </w:tcPr>
          <w:p w14:paraId="5BB09DCD" w14:textId="77777777" w:rsidR="00654309" w:rsidRPr="00037C70" w:rsidRDefault="00654309" w:rsidP="00E44D2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4309" w14:paraId="3EDDE65B" w14:textId="77777777" w:rsidTr="00C275BB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pct"/>
            <w:vAlign w:val="center"/>
          </w:tcPr>
          <w:p w14:paraId="76AE77E9" w14:textId="77777777" w:rsidR="00654309" w:rsidRPr="004344DF" w:rsidRDefault="00654309" w:rsidP="00E44D2E">
            <w:pPr>
              <w:pStyle w:val="Tabletext"/>
              <w:rPr>
                <w:b w:val="0"/>
              </w:rPr>
            </w:pPr>
            <w:r w:rsidRPr="00C275BB">
              <w:t>Funding sources available</w:t>
            </w:r>
            <w:r w:rsidR="00A067E6" w:rsidRPr="00C275BB">
              <w:t>.</w:t>
            </w:r>
            <w:r>
              <w:rPr>
                <w:b w:val="0"/>
              </w:rPr>
              <w:t xml:space="preserve"> (Consider what can be reallocated and leveraged)</w:t>
            </w:r>
          </w:p>
        </w:tc>
        <w:tc>
          <w:tcPr>
            <w:tcW w:w="1979" w:type="pct"/>
          </w:tcPr>
          <w:p w14:paraId="1E3B2BC5" w14:textId="77777777" w:rsidR="00654309" w:rsidRDefault="00654309" w:rsidP="00E44D2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9" w:type="pct"/>
          </w:tcPr>
          <w:p w14:paraId="5F0ADD6F" w14:textId="77777777" w:rsidR="00654309" w:rsidRDefault="00654309" w:rsidP="00E44D2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4309" w14:paraId="62F81C71" w14:textId="77777777" w:rsidTr="00C27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pct"/>
            <w:vAlign w:val="center"/>
          </w:tcPr>
          <w:p w14:paraId="61DB14A3" w14:textId="77777777" w:rsidR="00A067E6" w:rsidRDefault="00654309" w:rsidP="00E44D2E">
            <w:pPr>
              <w:pStyle w:val="Tabletext"/>
              <w:rPr>
                <w:b w:val="0"/>
              </w:rPr>
            </w:pPr>
            <w:r w:rsidRPr="00A067E6">
              <w:t xml:space="preserve">Materials and tools </w:t>
            </w:r>
            <w:r w:rsidRPr="00C275BB">
              <w:t>available</w:t>
            </w:r>
            <w:r w:rsidR="00A067E6">
              <w:rPr>
                <w:b w:val="0"/>
              </w:rPr>
              <w:t>.</w:t>
            </w:r>
          </w:p>
          <w:p w14:paraId="2CB39A6A" w14:textId="00F1A456" w:rsidR="00654309" w:rsidRPr="004344DF" w:rsidRDefault="00F374E6" w:rsidP="00E44D2E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(Consider established tools s</w:t>
            </w:r>
            <w:r w:rsidR="004A69DD">
              <w:rPr>
                <w:b w:val="0"/>
              </w:rPr>
              <w:t>uch as</w:t>
            </w:r>
            <w:r>
              <w:rPr>
                <w:b w:val="0"/>
              </w:rPr>
              <w:t xml:space="preserve"> I</w:t>
            </w:r>
            <w:r w:rsidR="00785C30">
              <w:rPr>
                <w:b w:val="0"/>
              </w:rPr>
              <w:t xml:space="preserve">ntegrated </w:t>
            </w:r>
            <w:r>
              <w:rPr>
                <w:b w:val="0"/>
              </w:rPr>
              <w:t>E</w:t>
            </w:r>
            <w:r w:rsidR="00785C30">
              <w:rPr>
                <w:b w:val="0"/>
              </w:rPr>
              <w:t xml:space="preserve">ducation and </w:t>
            </w:r>
            <w:r>
              <w:rPr>
                <w:b w:val="0"/>
              </w:rPr>
              <w:t>T</w:t>
            </w:r>
            <w:r w:rsidR="00785C30">
              <w:rPr>
                <w:b w:val="0"/>
              </w:rPr>
              <w:t>raining</w:t>
            </w:r>
            <w:r>
              <w:rPr>
                <w:b w:val="0"/>
              </w:rPr>
              <w:t xml:space="preserve"> curriculum, technology support, etc.)</w:t>
            </w:r>
          </w:p>
        </w:tc>
        <w:tc>
          <w:tcPr>
            <w:tcW w:w="1979" w:type="pct"/>
          </w:tcPr>
          <w:p w14:paraId="0137AF40" w14:textId="77777777" w:rsidR="00654309" w:rsidRDefault="00654309" w:rsidP="00E44D2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9" w:type="pct"/>
          </w:tcPr>
          <w:p w14:paraId="504ADC74" w14:textId="77777777" w:rsidR="00654309" w:rsidRDefault="00654309" w:rsidP="00E44D2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367F93C" w14:textId="77777777" w:rsidR="00734715" w:rsidRDefault="00734715">
      <w:pPr>
        <w:spacing w:after="160" w:line="259" w:lineRule="auto"/>
        <w:rPr>
          <w:rFonts w:asciiTheme="minorHAnsi" w:eastAsia="Times New Roman" w:hAnsiTheme="minorHAnsi" w:cs="Times New Roman"/>
          <w:bCs/>
          <w:iCs/>
          <w:sz w:val="32"/>
          <w:szCs w:val="28"/>
        </w:rPr>
      </w:pPr>
      <w:bookmarkStart w:id="4" w:name="_Hlk487699293"/>
      <w:r>
        <w:br w:type="page"/>
      </w:r>
    </w:p>
    <w:p w14:paraId="26D15900" w14:textId="77777777" w:rsidR="00734715" w:rsidRPr="00906604" w:rsidRDefault="00734715" w:rsidP="00734715">
      <w:pPr>
        <w:pStyle w:val="Heading1"/>
      </w:pPr>
      <w:r>
        <w:lastRenderedPageBreak/>
        <w:t>Part 2: Milestones</w:t>
      </w:r>
    </w:p>
    <w:p w14:paraId="4850258C" w14:textId="2F105384" w:rsidR="007B2F88" w:rsidRDefault="00E20D3E" w:rsidP="007B2F88">
      <w:pPr>
        <w:spacing w:after="120"/>
      </w:pPr>
      <w:r>
        <w:t xml:space="preserve">To reach the goal </w:t>
      </w:r>
      <w:r w:rsidR="00654309">
        <w:t>identified</w:t>
      </w:r>
      <w:r>
        <w:t>, what are the intermediate milestones</w:t>
      </w:r>
      <w:r w:rsidR="00654309">
        <w:t xml:space="preserve"> (or key steps)</w:t>
      </w:r>
      <w:r>
        <w:t xml:space="preserve"> you need to achieve along the way? If your </w:t>
      </w:r>
      <w:r w:rsidR="00654309">
        <w:t>s</w:t>
      </w:r>
      <w:r>
        <w:t xml:space="preserve">tate indicated that there is not documentation that activity occurred, consider setting a milestone around documentation. </w:t>
      </w:r>
      <w:r w:rsidR="007B2F88" w:rsidRPr="00A51070">
        <w:t xml:space="preserve"> </w:t>
      </w:r>
    </w:p>
    <w:p w14:paraId="41969050" w14:textId="2248C461" w:rsidR="009B221D" w:rsidRDefault="009B221D" w:rsidP="009B221D">
      <w:r w:rsidRPr="004344DF">
        <w:rPr>
          <w:b/>
        </w:rPr>
        <w:t>GOAL</w:t>
      </w:r>
      <w:r>
        <w:t>: Restate the goal identified.</w:t>
      </w:r>
    </w:p>
    <w:p w14:paraId="5CA287F1" w14:textId="77777777" w:rsidR="009B221D" w:rsidRDefault="009B221D" w:rsidP="009B221D"/>
    <w:p w14:paraId="0D96CDBA" w14:textId="77777777" w:rsidR="00E20D3E" w:rsidRDefault="00654309" w:rsidP="004344DF">
      <w:r>
        <w:t>Identify m</w:t>
      </w:r>
      <w:r w:rsidR="00E20D3E">
        <w:t xml:space="preserve">ilestones </w:t>
      </w:r>
      <w:r>
        <w:t>and p</w:t>
      </w:r>
      <w:r w:rsidR="00E20D3E">
        <w:t>rioritize the</w:t>
      </w:r>
      <w:r>
        <w:t>m by</w:t>
      </w:r>
      <w:r w:rsidR="00E20D3E">
        <w:t xml:space="preserve"> importance or sequence. Write </w:t>
      </w:r>
      <w:r>
        <w:t xml:space="preserve">document </w:t>
      </w:r>
      <w:r w:rsidR="00E20D3E">
        <w:t xml:space="preserve">considerations that </w:t>
      </w:r>
      <w:r>
        <w:t xml:space="preserve">may </w:t>
      </w:r>
      <w:r w:rsidR="00E20D3E">
        <w:t>impact your ability to complete the milestone</w:t>
      </w:r>
      <w:r>
        <w:t xml:space="preserve"> in the N</w:t>
      </w:r>
      <w:r w:rsidR="000668D1">
        <w:t>otes section</w:t>
      </w:r>
      <w:r w:rsidR="00E20D3E">
        <w:t xml:space="preserve">. </w:t>
      </w:r>
    </w:p>
    <w:tbl>
      <w:tblPr>
        <w:tblStyle w:val="GridTable4-Accent11"/>
        <w:tblW w:w="5000" w:type="pct"/>
        <w:tblLook w:val="04A0" w:firstRow="1" w:lastRow="0" w:firstColumn="1" w:lastColumn="0" w:noHBand="0" w:noVBand="1"/>
        <w:tblDescription w:val="define milestones to unpack your goal"/>
      </w:tblPr>
      <w:tblGrid>
        <w:gridCol w:w="6026"/>
        <w:gridCol w:w="2970"/>
        <w:gridCol w:w="4818"/>
      </w:tblGrid>
      <w:tr w:rsidR="00E20D3E" w:rsidRPr="004E2691" w14:paraId="5C7505ED" w14:textId="77777777" w:rsidTr="00CA19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1" w:type="pct"/>
            <w:vAlign w:val="center"/>
          </w:tcPr>
          <w:p w14:paraId="6D5F17F5" w14:textId="77777777" w:rsidR="00E20D3E" w:rsidRPr="00AF715E" w:rsidRDefault="00E20D3E" w:rsidP="00287C2C">
            <w:pPr>
              <w:pStyle w:val="Tableheader"/>
              <w:ind w:left="72"/>
            </w:pPr>
            <w:r>
              <w:t>Milestone</w:t>
            </w:r>
          </w:p>
        </w:tc>
        <w:tc>
          <w:tcPr>
            <w:tcW w:w="1075" w:type="pct"/>
            <w:vAlign w:val="center"/>
          </w:tcPr>
          <w:p w14:paraId="74270577" w14:textId="77777777" w:rsidR="00A067E6" w:rsidRDefault="00E20D3E" w:rsidP="00287C2C">
            <w:pPr>
              <w:pStyle w:val="Tableheader"/>
              <w:ind w:left="7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Priority </w:t>
            </w:r>
            <w:r w:rsidR="00A067E6">
              <w:t>Level</w:t>
            </w:r>
          </w:p>
          <w:p w14:paraId="1809A2FD" w14:textId="77777777" w:rsidR="00E20D3E" w:rsidRDefault="00E20D3E" w:rsidP="00287C2C">
            <w:pPr>
              <w:pStyle w:val="Tableheader"/>
              <w:ind w:left="7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20D3E">
              <w:rPr>
                <w:sz w:val="20"/>
              </w:rPr>
              <w:t>(Immediate/Long-Term)</w:t>
            </w:r>
          </w:p>
        </w:tc>
        <w:tc>
          <w:tcPr>
            <w:tcW w:w="1744" w:type="pct"/>
            <w:vAlign w:val="center"/>
          </w:tcPr>
          <w:p w14:paraId="44BE8805" w14:textId="77777777" w:rsidR="00E20D3E" w:rsidRPr="004E2691" w:rsidRDefault="00E20D3E" w:rsidP="00287C2C">
            <w:pPr>
              <w:pStyle w:val="Tableheader"/>
              <w:ind w:left="7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Notes</w:t>
            </w:r>
          </w:p>
        </w:tc>
      </w:tr>
      <w:tr w:rsidR="00E20D3E" w:rsidRPr="00037C70" w14:paraId="725534E2" w14:textId="77777777" w:rsidTr="00C27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1" w:type="pct"/>
          </w:tcPr>
          <w:p w14:paraId="10713456" w14:textId="77777777" w:rsidR="00E20D3E" w:rsidRPr="00CA19D1" w:rsidRDefault="00E20D3E" w:rsidP="00E44D2E">
            <w:pPr>
              <w:pStyle w:val="Tabletext"/>
            </w:pPr>
            <w:r w:rsidRPr="00CA19D1">
              <w:t xml:space="preserve">1. </w:t>
            </w:r>
          </w:p>
        </w:tc>
        <w:tc>
          <w:tcPr>
            <w:tcW w:w="1075" w:type="pct"/>
          </w:tcPr>
          <w:p w14:paraId="61F1758C" w14:textId="77777777" w:rsidR="00E20D3E" w:rsidRPr="00CA19D1" w:rsidRDefault="00E20D3E" w:rsidP="00E44D2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4" w:type="pct"/>
          </w:tcPr>
          <w:p w14:paraId="07375F71" w14:textId="77777777" w:rsidR="00E20D3E" w:rsidRPr="00CA19D1" w:rsidRDefault="00E20D3E" w:rsidP="00E44D2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20D3E" w:rsidRPr="00037C70" w14:paraId="13642373" w14:textId="77777777" w:rsidTr="00C275BB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1" w:type="pct"/>
          </w:tcPr>
          <w:p w14:paraId="49DAC334" w14:textId="77777777" w:rsidR="00E20D3E" w:rsidRPr="00CA19D1" w:rsidRDefault="00E20D3E" w:rsidP="00E44D2E">
            <w:pPr>
              <w:pStyle w:val="Tabletext"/>
            </w:pPr>
            <w:r w:rsidRPr="00CA19D1">
              <w:t xml:space="preserve">2. </w:t>
            </w:r>
          </w:p>
        </w:tc>
        <w:tc>
          <w:tcPr>
            <w:tcW w:w="1075" w:type="pct"/>
          </w:tcPr>
          <w:p w14:paraId="687F7A87" w14:textId="77777777" w:rsidR="00E20D3E" w:rsidRPr="00CA19D1" w:rsidRDefault="00E20D3E" w:rsidP="00E44D2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4" w:type="pct"/>
          </w:tcPr>
          <w:p w14:paraId="7D8C88AC" w14:textId="77777777" w:rsidR="00E20D3E" w:rsidRPr="00CA19D1" w:rsidRDefault="00E20D3E" w:rsidP="00E44D2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20D3E" w:rsidRPr="00037C70" w14:paraId="12F55B3E" w14:textId="77777777" w:rsidTr="00C27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1" w:type="pct"/>
          </w:tcPr>
          <w:p w14:paraId="03B0BB16" w14:textId="77777777" w:rsidR="00E20D3E" w:rsidRPr="00CA19D1" w:rsidRDefault="00E20D3E" w:rsidP="00E44D2E">
            <w:pPr>
              <w:pStyle w:val="Tabletext"/>
            </w:pPr>
            <w:r w:rsidRPr="00CA19D1">
              <w:t xml:space="preserve">3. </w:t>
            </w:r>
          </w:p>
        </w:tc>
        <w:tc>
          <w:tcPr>
            <w:tcW w:w="1075" w:type="pct"/>
          </w:tcPr>
          <w:p w14:paraId="2E05F955" w14:textId="77777777" w:rsidR="00E20D3E" w:rsidRPr="00CA19D1" w:rsidRDefault="00E20D3E" w:rsidP="00E44D2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4" w:type="pct"/>
          </w:tcPr>
          <w:p w14:paraId="363B1084" w14:textId="77777777" w:rsidR="00E20D3E" w:rsidRPr="00CA19D1" w:rsidRDefault="00E20D3E" w:rsidP="00E44D2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20D3E" w:rsidRPr="00037C70" w14:paraId="3741A85D" w14:textId="77777777" w:rsidTr="00C275BB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1" w:type="pct"/>
          </w:tcPr>
          <w:p w14:paraId="69BA1158" w14:textId="77777777" w:rsidR="00E20D3E" w:rsidRPr="00CA19D1" w:rsidRDefault="00E20D3E" w:rsidP="00E44D2E">
            <w:pPr>
              <w:pStyle w:val="Tabletext"/>
            </w:pPr>
            <w:r w:rsidRPr="00CA19D1">
              <w:t xml:space="preserve">4. </w:t>
            </w:r>
          </w:p>
        </w:tc>
        <w:tc>
          <w:tcPr>
            <w:tcW w:w="1075" w:type="pct"/>
          </w:tcPr>
          <w:p w14:paraId="2238432C" w14:textId="77777777" w:rsidR="00E20D3E" w:rsidRPr="00CA19D1" w:rsidRDefault="00E20D3E" w:rsidP="00E44D2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4" w:type="pct"/>
          </w:tcPr>
          <w:p w14:paraId="6375BF88" w14:textId="77777777" w:rsidR="00E20D3E" w:rsidRPr="00CA19D1" w:rsidRDefault="00E20D3E" w:rsidP="00E44D2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4"/>
    </w:tbl>
    <w:p w14:paraId="1D512695" w14:textId="77777777" w:rsidR="00657548" w:rsidRDefault="00657548">
      <w:pPr>
        <w:spacing w:after="160" w:line="259" w:lineRule="auto"/>
        <w:rPr>
          <w:rFonts w:asciiTheme="minorHAnsi" w:eastAsia="Times New Roman" w:hAnsiTheme="minorHAnsi" w:cs="Times New Roman"/>
          <w:bCs/>
          <w:iCs/>
          <w:sz w:val="32"/>
          <w:szCs w:val="28"/>
        </w:rPr>
      </w:pPr>
      <w:r>
        <w:br w:type="page"/>
      </w:r>
    </w:p>
    <w:p w14:paraId="4D41D634" w14:textId="77777777" w:rsidR="00657548" w:rsidRPr="00906604" w:rsidRDefault="00657548" w:rsidP="00657548">
      <w:pPr>
        <w:pStyle w:val="Heading1"/>
      </w:pPr>
      <w:r>
        <w:lastRenderedPageBreak/>
        <w:t>Part 3: Action Plan</w:t>
      </w:r>
    </w:p>
    <w:p w14:paraId="71C36BF1" w14:textId="77777777" w:rsidR="00E20D3E" w:rsidRDefault="000668D1" w:rsidP="00E20D3E">
      <w:pPr>
        <w:spacing w:before="120"/>
      </w:pPr>
      <w:r>
        <w:t xml:space="preserve">Create </w:t>
      </w:r>
      <w:r w:rsidR="00E20D3E">
        <w:t>plan for reaching each milestone</w:t>
      </w:r>
      <w:r w:rsidR="00657548">
        <w:t xml:space="preserve"> outlined in Part 2.</w:t>
      </w:r>
      <w:r>
        <w:t xml:space="preserve"> </w:t>
      </w:r>
      <w:r w:rsidR="00657548">
        <w:t>I</w:t>
      </w:r>
      <w:r>
        <w:t>dentify and describ</w:t>
      </w:r>
      <w:r w:rsidR="00657548">
        <w:t>e</w:t>
      </w:r>
      <w:r>
        <w:t xml:space="preserve"> the action step, the timeframe for completion, and the person leading the completion of the action</w:t>
      </w:r>
      <w:r w:rsidR="00F90FD8">
        <w:t>.</w:t>
      </w:r>
    </w:p>
    <w:p w14:paraId="3DEDD889" w14:textId="0DB49473" w:rsidR="003441A7" w:rsidRDefault="003441A7" w:rsidP="003441A7">
      <w:r>
        <w:rPr>
          <w:b/>
        </w:rPr>
        <w:t>MILESTONE #1</w:t>
      </w:r>
      <w:r>
        <w:t xml:space="preserve">: </w:t>
      </w:r>
      <w:r>
        <w:t>Type</w:t>
      </w:r>
      <w:r w:rsidRPr="004344DF">
        <w:t xml:space="preserve"> the </w:t>
      </w:r>
      <w:r>
        <w:t xml:space="preserve">milestone </w:t>
      </w:r>
      <w:r w:rsidRPr="004344DF">
        <w:t xml:space="preserve">you would like to </w:t>
      </w:r>
      <w:r>
        <w:t>complete</w:t>
      </w:r>
      <w:r w:rsidRPr="004344DF">
        <w:t xml:space="preserve">. </w:t>
      </w:r>
    </w:p>
    <w:p w14:paraId="7801EA83" w14:textId="77777777" w:rsidR="00F90FD8" w:rsidRDefault="00F90FD8"/>
    <w:tbl>
      <w:tblPr>
        <w:tblStyle w:val="GridTable4-Accent11"/>
        <w:tblW w:w="5000" w:type="pct"/>
        <w:tblLook w:val="04A0" w:firstRow="1" w:lastRow="0" w:firstColumn="1" w:lastColumn="0" w:noHBand="0" w:noVBand="1"/>
        <w:tblDescription w:val="Determine action steps to meet your milestone"/>
      </w:tblPr>
      <w:tblGrid>
        <w:gridCol w:w="2877"/>
        <w:gridCol w:w="5669"/>
        <w:gridCol w:w="2790"/>
        <w:gridCol w:w="2478"/>
      </w:tblGrid>
      <w:tr w:rsidR="00E20D3E" w:rsidRPr="004E2691" w14:paraId="1CBFF7A2" w14:textId="77777777" w:rsidTr="00CA19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pct"/>
            <w:vAlign w:val="center"/>
          </w:tcPr>
          <w:p w14:paraId="7C8E8FB5" w14:textId="77777777" w:rsidR="00E20D3E" w:rsidRPr="00AF715E" w:rsidRDefault="00E20D3E" w:rsidP="00287C2C">
            <w:pPr>
              <w:pStyle w:val="Tableheader"/>
              <w:ind w:left="72"/>
            </w:pPr>
            <w:r>
              <w:t>Action Step</w:t>
            </w:r>
          </w:p>
        </w:tc>
        <w:tc>
          <w:tcPr>
            <w:tcW w:w="2052" w:type="pct"/>
            <w:vAlign w:val="center"/>
          </w:tcPr>
          <w:p w14:paraId="042C1728" w14:textId="77777777" w:rsidR="00E20D3E" w:rsidRDefault="00E20D3E" w:rsidP="00287C2C">
            <w:pPr>
              <w:pStyle w:val="Tableheader"/>
              <w:ind w:left="7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  <w:tc>
          <w:tcPr>
            <w:tcW w:w="1010" w:type="pct"/>
            <w:vAlign w:val="center"/>
          </w:tcPr>
          <w:p w14:paraId="2A810B83" w14:textId="77777777" w:rsidR="00E20D3E" w:rsidRDefault="00E20D3E" w:rsidP="00287C2C">
            <w:pPr>
              <w:pStyle w:val="Tableheader"/>
              <w:ind w:left="7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Timeline</w:t>
            </w:r>
          </w:p>
        </w:tc>
        <w:tc>
          <w:tcPr>
            <w:tcW w:w="897" w:type="pct"/>
            <w:vAlign w:val="center"/>
          </w:tcPr>
          <w:p w14:paraId="33A359FC" w14:textId="77777777" w:rsidR="00E20D3E" w:rsidRPr="004E2691" w:rsidRDefault="00E20D3E" w:rsidP="00287C2C">
            <w:pPr>
              <w:pStyle w:val="Tableheader"/>
              <w:ind w:left="7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Staff Assigned</w:t>
            </w:r>
          </w:p>
        </w:tc>
      </w:tr>
      <w:tr w:rsidR="00E20D3E" w:rsidRPr="00037C70" w14:paraId="1F505A1C" w14:textId="77777777" w:rsidTr="00E2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pct"/>
          </w:tcPr>
          <w:p w14:paraId="0B8BC896" w14:textId="77777777" w:rsidR="00E20D3E" w:rsidRPr="00E44D2E" w:rsidRDefault="00E20D3E" w:rsidP="00E44D2E">
            <w:pPr>
              <w:pStyle w:val="Tabletext"/>
            </w:pPr>
          </w:p>
        </w:tc>
        <w:tc>
          <w:tcPr>
            <w:tcW w:w="2052" w:type="pct"/>
          </w:tcPr>
          <w:p w14:paraId="0C9AE7F4" w14:textId="77777777" w:rsidR="00E20D3E" w:rsidRPr="00E44D2E" w:rsidRDefault="00E20D3E" w:rsidP="00E44D2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10" w:type="pct"/>
          </w:tcPr>
          <w:p w14:paraId="2DC13DBB" w14:textId="77777777" w:rsidR="00E20D3E" w:rsidRPr="00E44D2E" w:rsidRDefault="00E20D3E" w:rsidP="00E44D2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7" w:type="pct"/>
          </w:tcPr>
          <w:p w14:paraId="6969EA59" w14:textId="77777777" w:rsidR="00E20D3E" w:rsidRPr="00E44D2E" w:rsidRDefault="00E20D3E" w:rsidP="00E44D2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20D3E" w:rsidRPr="00037C70" w14:paraId="424404DF" w14:textId="77777777" w:rsidTr="00E20D3E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pct"/>
          </w:tcPr>
          <w:p w14:paraId="689DAEB9" w14:textId="77777777" w:rsidR="00E20D3E" w:rsidRPr="00E44D2E" w:rsidRDefault="00E20D3E" w:rsidP="00E44D2E">
            <w:pPr>
              <w:pStyle w:val="Tabletext"/>
            </w:pPr>
          </w:p>
        </w:tc>
        <w:tc>
          <w:tcPr>
            <w:tcW w:w="2052" w:type="pct"/>
          </w:tcPr>
          <w:p w14:paraId="0444E526" w14:textId="77777777" w:rsidR="00E20D3E" w:rsidRPr="00E44D2E" w:rsidRDefault="00E20D3E" w:rsidP="00E44D2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10" w:type="pct"/>
          </w:tcPr>
          <w:p w14:paraId="62179288" w14:textId="77777777" w:rsidR="00E20D3E" w:rsidRPr="00E44D2E" w:rsidRDefault="00E20D3E" w:rsidP="00E44D2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7" w:type="pct"/>
          </w:tcPr>
          <w:p w14:paraId="3D5D604B" w14:textId="77777777" w:rsidR="00E20D3E" w:rsidRPr="00E44D2E" w:rsidRDefault="00E20D3E" w:rsidP="00E44D2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20D3E" w:rsidRPr="00037C70" w14:paraId="302FF329" w14:textId="77777777" w:rsidTr="00E2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pct"/>
          </w:tcPr>
          <w:p w14:paraId="467BC0DE" w14:textId="77777777" w:rsidR="00E20D3E" w:rsidRPr="00E44D2E" w:rsidRDefault="00E20D3E" w:rsidP="00E44D2E">
            <w:pPr>
              <w:pStyle w:val="Tabletext"/>
            </w:pPr>
          </w:p>
        </w:tc>
        <w:tc>
          <w:tcPr>
            <w:tcW w:w="2052" w:type="pct"/>
          </w:tcPr>
          <w:p w14:paraId="14A2E708" w14:textId="77777777" w:rsidR="00E20D3E" w:rsidRPr="00E44D2E" w:rsidRDefault="00E20D3E" w:rsidP="00E44D2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10" w:type="pct"/>
          </w:tcPr>
          <w:p w14:paraId="4885E457" w14:textId="77777777" w:rsidR="00E20D3E" w:rsidRPr="00E44D2E" w:rsidRDefault="00E20D3E" w:rsidP="00E44D2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7" w:type="pct"/>
          </w:tcPr>
          <w:p w14:paraId="5395AD8E" w14:textId="77777777" w:rsidR="00E20D3E" w:rsidRPr="00E44D2E" w:rsidRDefault="00E20D3E" w:rsidP="00E44D2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7548" w:rsidRPr="00037C70" w14:paraId="2A057DFE" w14:textId="77777777" w:rsidTr="00E20D3E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pct"/>
          </w:tcPr>
          <w:p w14:paraId="3A9025D1" w14:textId="77777777" w:rsidR="00657548" w:rsidRPr="00E44D2E" w:rsidRDefault="00657548" w:rsidP="00E44D2E">
            <w:pPr>
              <w:pStyle w:val="Tabletext"/>
            </w:pPr>
          </w:p>
        </w:tc>
        <w:tc>
          <w:tcPr>
            <w:tcW w:w="2052" w:type="pct"/>
          </w:tcPr>
          <w:p w14:paraId="47078610" w14:textId="77777777" w:rsidR="00657548" w:rsidRPr="00E44D2E" w:rsidRDefault="00657548" w:rsidP="00E44D2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10" w:type="pct"/>
          </w:tcPr>
          <w:p w14:paraId="06AEE411" w14:textId="77777777" w:rsidR="00657548" w:rsidRPr="00E44D2E" w:rsidRDefault="00657548" w:rsidP="00E44D2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7" w:type="pct"/>
          </w:tcPr>
          <w:p w14:paraId="7E7001E4" w14:textId="77777777" w:rsidR="00657548" w:rsidRPr="00E44D2E" w:rsidRDefault="00657548" w:rsidP="00E44D2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7548" w:rsidRPr="00037C70" w14:paraId="72EA9650" w14:textId="77777777" w:rsidTr="00E2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pct"/>
          </w:tcPr>
          <w:p w14:paraId="2FBF3DFC" w14:textId="77777777" w:rsidR="00657548" w:rsidRPr="00E44D2E" w:rsidRDefault="00657548" w:rsidP="00E44D2E">
            <w:pPr>
              <w:pStyle w:val="Tabletext"/>
            </w:pPr>
          </w:p>
        </w:tc>
        <w:tc>
          <w:tcPr>
            <w:tcW w:w="2052" w:type="pct"/>
          </w:tcPr>
          <w:p w14:paraId="56B9B5AD" w14:textId="77777777" w:rsidR="00657548" w:rsidRPr="00E44D2E" w:rsidRDefault="00657548" w:rsidP="00E44D2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10" w:type="pct"/>
          </w:tcPr>
          <w:p w14:paraId="2D7B927A" w14:textId="77777777" w:rsidR="00657548" w:rsidRPr="00E44D2E" w:rsidRDefault="00657548" w:rsidP="00E44D2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7" w:type="pct"/>
          </w:tcPr>
          <w:p w14:paraId="78AF29FC" w14:textId="77777777" w:rsidR="00657548" w:rsidRPr="00E44D2E" w:rsidRDefault="00657548" w:rsidP="00E44D2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E41EA76" w14:textId="77777777" w:rsidR="00657548" w:rsidRDefault="00657548">
      <w:pPr>
        <w:spacing w:after="160" w:line="259" w:lineRule="auto"/>
      </w:pPr>
      <w:r>
        <w:br w:type="page"/>
      </w:r>
    </w:p>
    <w:p w14:paraId="779F2F2C" w14:textId="296942CE" w:rsidR="003441A7" w:rsidRDefault="003441A7" w:rsidP="003441A7">
      <w:r>
        <w:rPr>
          <w:b/>
        </w:rPr>
        <w:lastRenderedPageBreak/>
        <w:t>MILESTONE #2</w:t>
      </w:r>
      <w:r>
        <w:t xml:space="preserve">: </w:t>
      </w:r>
      <w:r>
        <w:t>Type</w:t>
      </w:r>
      <w:r w:rsidRPr="004344DF">
        <w:t xml:space="preserve"> the </w:t>
      </w:r>
      <w:r>
        <w:t xml:space="preserve">milestone </w:t>
      </w:r>
      <w:r w:rsidRPr="004344DF">
        <w:t xml:space="preserve">you would like to </w:t>
      </w:r>
      <w:r>
        <w:t>complete</w:t>
      </w:r>
      <w:r w:rsidRPr="004344DF">
        <w:t xml:space="preserve">. </w:t>
      </w:r>
    </w:p>
    <w:p w14:paraId="42AFF746" w14:textId="77777777" w:rsidR="00657548" w:rsidRDefault="00657548" w:rsidP="00657548"/>
    <w:tbl>
      <w:tblPr>
        <w:tblStyle w:val="GridTable4-Accent11"/>
        <w:tblW w:w="5000" w:type="pct"/>
        <w:tblLook w:val="04A0" w:firstRow="1" w:lastRow="0" w:firstColumn="1" w:lastColumn="0" w:noHBand="0" w:noVBand="1"/>
        <w:tblDescription w:val="Determine action steps to meet your milestone"/>
      </w:tblPr>
      <w:tblGrid>
        <w:gridCol w:w="2877"/>
        <w:gridCol w:w="5669"/>
        <w:gridCol w:w="2790"/>
        <w:gridCol w:w="2478"/>
      </w:tblGrid>
      <w:tr w:rsidR="00657548" w:rsidRPr="004E2691" w14:paraId="45A8AFC6" w14:textId="77777777" w:rsidTr="00CA19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pct"/>
            <w:vAlign w:val="center"/>
          </w:tcPr>
          <w:p w14:paraId="73AE1D35" w14:textId="77777777" w:rsidR="00657548" w:rsidRPr="00AF715E" w:rsidRDefault="00657548" w:rsidP="00E86E1B">
            <w:pPr>
              <w:pStyle w:val="Tableheader"/>
              <w:ind w:left="72"/>
            </w:pPr>
            <w:r>
              <w:t>Action Step</w:t>
            </w:r>
          </w:p>
        </w:tc>
        <w:tc>
          <w:tcPr>
            <w:tcW w:w="2052" w:type="pct"/>
            <w:vAlign w:val="center"/>
          </w:tcPr>
          <w:p w14:paraId="79A35FDA" w14:textId="77777777" w:rsidR="00657548" w:rsidRDefault="00657548" w:rsidP="00E86E1B">
            <w:pPr>
              <w:pStyle w:val="Tableheader"/>
              <w:ind w:left="7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  <w:tc>
          <w:tcPr>
            <w:tcW w:w="1010" w:type="pct"/>
            <w:vAlign w:val="center"/>
          </w:tcPr>
          <w:p w14:paraId="0BA13A17" w14:textId="77777777" w:rsidR="00657548" w:rsidRDefault="00657548" w:rsidP="00E86E1B">
            <w:pPr>
              <w:pStyle w:val="Tableheader"/>
              <w:ind w:left="7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Timeline</w:t>
            </w:r>
          </w:p>
        </w:tc>
        <w:tc>
          <w:tcPr>
            <w:tcW w:w="897" w:type="pct"/>
            <w:vAlign w:val="center"/>
          </w:tcPr>
          <w:p w14:paraId="433E3CA0" w14:textId="77777777" w:rsidR="00657548" w:rsidRPr="004E2691" w:rsidRDefault="00657548" w:rsidP="00E86E1B">
            <w:pPr>
              <w:pStyle w:val="Tableheader"/>
              <w:ind w:left="7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Staff Assigned</w:t>
            </w:r>
          </w:p>
        </w:tc>
      </w:tr>
      <w:tr w:rsidR="00657548" w:rsidRPr="00037C70" w14:paraId="4D1C95EE" w14:textId="77777777" w:rsidTr="009F4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pct"/>
          </w:tcPr>
          <w:p w14:paraId="736C1D1D" w14:textId="77777777" w:rsidR="00657548" w:rsidRPr="00CA19D1" w:rsidRDefault="00657548" w:rsidP="00E44D2E">
            <w:pPr>
              <w:pStyle w:val="Tabletext"/>
            </w:pPr>
          </w:p>
        </w:tc>
        <w:tc>
          <w:tcPr>
            <w:tcW w:w="2052" w:type="pct"/>
          </w:tcPr>
          <w:p w14:paraId="15A5C7BE" w14:textId="77777777" w:rsidR="00657548" w:rsidRPr="00CA19D1" w:rsidRDefault="00657548" w:rsidP="00E44D2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10" w:type="pct"/>
          </w:tcPr>
          <w:p w14:paraId="13EC6E36" w14:textId="77777777" w:rsidR="00657548" w:rsidRPr="00CA19D1" w:rsidRDefault="00657548" w:rsidP="00E44D2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7" w:type="pct"/>
          </w:tcPr>
          <w:p w14:paraId="704CCB35" w14:textId="77777777" w:rsidR="00657548" w:rsidRPr="00CA19D1" w:rsidRDefault="00657548" w:rsidP="00E44D2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7548" w:rsidRPr="00037C70" w14:paraId="603FA6CD" w14:textId="77777777" w:rsidTr="009F4077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pct"/>
          </w:tcPr>
          <w:p w14:paraId="5CB0B808" w14:textId="77777777" w:rsidR="00657548" w:rsidRPr="00CA19D1" w:rsidRDefault="00657548" w:rsidP="00E44D2E">
            <w:pPr>
              <w:pStyle w:val="Tabletext"/>
            </w:pPr>
          </w:p>
        </w:tc>
        <w:tc>
          <w:tcPr>
            <w:tcW w:w="2052" w:type="pct"/>
          </w:tcPr>
          <w:p w14:paraId="0290EC51" w14:textId="77777777" w:rsidR="00657548" w:rsidRPr="00CA19D1" w:rsidRDefault="00657548" w:rsidP="00E44D2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10" w:type="pct"/>
          </w:tcPr>
          <w:p w14:paraId="0CC69800" w14:textId="77777777" w:rsidR="00657548" w:rsidRPr="00CA19D1" w:rsidRDefault="00657548" w:rsidP="00E44D2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7" w:type="pct"/>
          </w:tcPr>
          <w:p w14:paraId="39C1F0CC" w14:textId="77777777" w:rsidR="00657548" w:rsidRPr="00CA19D1" w:rsidRDefault="00657548" w:rsidP="00E44D2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7548" w:rsidRPr="00037C70" w14:paraId="17529548" w14:textId="77777777" w:rsidTr="009F4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pct"/>
          </w:tcPr>
          <w:p w14:paraId="04EEFC30" w14:textId="77777777" w:rsidR="00657548" w:rsidRPr="00CA19D1" w:rsidRDefault="00657548" w:rsidP="00E44D2E">
            <w:pPr>
              <w:pStyle w:val="Tabletext"/>
            </w:pPr>
          </w:p>
        </w:tc>
        <w:tc>
          <w:tcPr>
            <w:tcW w:w="2052" w:type="pct"/>
          </w:tcPr>
          <w:p w14:paraId="5F4D7EA0" w14:textId="77777777" w:rsidR="00657548" w:rsidRPr="00CA19D1" w:rsidRDefault="00657548" w:rsidP="00E44D2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10" w:type="pct"/>
          </w:tcPr>
          <w:p w14:paraId="3AFF9B03" w14:textId="77777777" w:rsidR="00657548" w:rsidRPr="00CA19D1" w:rsidRDefault="00657548" w:rsidP="00E44D2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7" w:type="pct"/>
          </w:tcPr>
          <w:p w14:paraId="7AEAA897" w14:textId="77777777" w:rsidR="00657548" w:rsidRPr="00CA19D1" w:rsidRDefault="00657548" w:rsidP="00E44D2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7548" w:rsidRPr="00037C70" w14:paraId="3D6753F6" w14:textId="77777777" w:rsidTr="009F4077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pct"/>
          </w:tcPr>
          <w:p w14:paraId="56359856" w14:textId="77777777" w:rsidR="00657548" w:rsidRPr="00CA19D1" w:rsidRDefault="00657548" w:rsidP="00E44D2E">
            <w:pPr>
              <w:pStyle w:val="Tabletext"/>
            </w:pPr>
          </w:p>
        </w:tc>
        <w:tc>
          <w:tcPr>
            <w:tcW w:w="2052" w:type="pct"/>
          </w:tcPr>
          <w:p w14:paraId="61220963" w14:textId="77777777" w:rsidR="00657548" w:rsidRPr="00CA19D1" w:rsidRDefault="00657548" w:rsidP="00E44D2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10" w:type="pct"/>
          </w:tcPr>
          <w:p w14:paraId="71CEF540" w14:textId="77777777" w:rsidR="00657548" w:rsidRPr="00CA19D1" w:rsidRDefault="00657548" w:rsidP="00E44D2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7" w:type="pct"/>
          </w:tcPr>
          <w:p w14:paraId="2BA393BC" w14:textId="77777777" w:rsidR="00657548" w:rsidRPr="00CA19D1" w:rsidRDefault="00657548" w:rsidP="00E44D2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7548" w:rsidRPr="00037C70" w14:paraId="34D3E1D8" w14:textId="77777777" w:rsidTr="009F4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pct"/>
          </w:tcPr>
          <w:p w14:paraId="400CD4D7" w14:textId="77777777" w:rsidR="00657548" w:rsidRPr="00CA19D1" w:rsidRDefault="00657548" w:rsidP="00E44D2E">
            <w:pPr>
              <w:pStyle w:val="Tabletext"/>
            </w:pPr>
          </w:p>
        </w:tc>
        <w:tc>
          <w:tcPr>
            <w:tcW w:w="2052" w:type="pct"/>
          </w:tcPr>
          <w:p w14:paraId="474E1917" w14:textId="77777777" w:rsidR="00657548" w:rsidRPr="00CA19D1" w:rsidRDefault="00657548" w:rsidP="00E44D2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10" w:type="pct"/>
          </w:tcPr>
          <w:p w14:paraId="1A257128" w14:textId="77777777" w:rsidR="00657548" w:rsidRPr="00CA19D1" w:rsidRDefault="00657548" w:rsidP="00E44D2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7" w:type="pct"/>
          </w:tcPr>
          <w:p w14:paraId="2972D14B" w14:textId="77777777" w:rsidR="00657548" w:rsidRPr="00CA19D1" w:rsidRDefault="00657548" w:rsidP="00E44D2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F8BECC4" w14:textId="77777777" w:rsidR="00626AF4" w:rsidRDefault="00626AF4" w:rsidP="00E20D3E"/>
    <w:p w14:paraId="7606F81C" w14:textId="77777777" w:rsidR="00657548" w:rsidRDefault="00657548">
      <w:pPr>
        <w:spacing w:after="160" w:line="259" w:lineRule="auto"/>
      </w:pPr>
      <w:r>
        <w:br w:type="page"/>
      </w:r>
    </w:p>
    <w:p w14:paraId="7E9B0E42" w14:textId="5966327D" w:rsidR="003441A7" w:rsidRDefault="003441A7" w:rsidP="003441A7">
      <w:r>
        <w:rPr>
          <w:b/>
        </w:rPr>
        <w:lastRenderedPageBreak/>
        <w:t>MILESTONE #3</w:t>
      </w:r>
      <w:r>
        <w:t xml:space="preserve">: </w:t>
      </w:r>
      <w:r>
        <w:t>Type</w:t>
      </w:r>
      <w:r w:rsidRPr="004344DF">
        <w:t xml:space="preserve"> the </w:t>
      </w:r>
      <w:r>
        <w:t xml:space="preserve">milestone </w:t>
      </w:r>
      <w:r w:rsidRPr="004344DF">
        <w:t xml:space="preserve">you would like to </w:t>
      </w:r>
      <w:r>
        <w:t>complete</w:t>
      </w:r>
      <w:r w:rsidRPr="004344DF">
        <w:t xml:space="preserve">. </w:t>
      </w:r>
    </w:p>
    <w:p w14:paraId="7582B1B2" w14:textId="77777777" w:rsidR="00657548" w:rsidRDefault="00657548" w:rsidP="00657548"/>
    <w:tbl>
      <w:tblPr>
        <w:tblStyle w:val="GridTable4-Accent11"/>
        <w:tblW w:w="5000" w:type="pct"/>
        <w:tblLook w:val="04A0" w:firstRow="1" w:lastRow="0" w:firstColumn="1" w:lastColumn="0" w:noHBand="0" w:noVBand="1"/>
        <w:tblDescription w:val="Determine action steps to meet your milestone"/>
      </w:tblPr>
      <w:tblGrid>
        <w:gridCol w:w="2877"/>
        <w:gridCol w:w="5669"/>
        <w:gridCol w:w="2790"/>
        <w:gridCol w:w="2478"/>
      </w:tblGrid>
      <w:tr w:rsidR="00657548" w:rsidRPr="004E2691" w14:paraId="3CFEEF76" w14:textId="77777777" w:rsidTr="00CA19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pct"/>
            <w:vAlign w:val="center"/>
          </w:tcPr>
          <w:p w14:paraId="31E7EB8E" w14:textId="77777777" w:rsidR="00657548" w:rsidRPr="00AF715E" w:rsidRDefault="00657548" w:rsidP="00E86E1B">
            <w:pPr>
              <w:pStyle w:val="Tableheader"/>
              <w:ind w:left="72"/>
            </w:pPr>
            <w:r>
              <w:t>Action Step</w:t>
            </w:r>
          </w:p>
        </w:tc>
        <w:tc>
          <w:tcPr>
            <w:tcW w:w="2052" w:type="pct"/>
            <w:vAlign w:val="center"/>
          </w:tcPr>
          <w:p w14:paraId="29448406" w14:textId="77777777" w:rsidR="00657548" w:rsidRDefault="00657548" w:rsidP="00E86E1B">
            <w:pPr>
              <w:pStyle w:val="Tableheader"/>
              <w:ind w:left="7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  <w:tc>
          <w:tcPr>
            <w:tcW w:w="1010" w:type="pct"/>
            <w:vAlign w:val="center"/>
          </w:tcPr>
          <w:p w14:paraId="4489A110" w14:textId="77777777" w:rsidR="00657548" w:rsidRDefault="00657548" w:rsidP="00E86E1B">
            <w:pPr>
              <w:pStyle w:val="Tableheader"/>
              <w:ind w:left="7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Timeline</w:t>
            </w:r>
          </w:p>
        </w:tc>
        <w:tc>
          <w:tcPr>
            <w:tcW w:w="897" w:type="pct"/>
            <w:vAlign w:val="center"/>
          </w:tcPr>
          <w:p w14:paraId="6EF4B635" w14:textId="77777777" w:rsidR="00657548" w:rsidRPr="004E2691" w:rsidRDefault="00657548" w:rsidP="00E86E1B">
            <w:pPr>
              <w:pStyle w:val="Tableheader"/>
              <w:ind w:left="7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Staff Assigned</w:t>
            </w:r>
          </w:p>
        </w:tc>
      </w:tr>
      <w:tr w:rsidR="00657548" w:rsidRPr="00037C70" w14:paraId="18CB9746" w14:textId="77777777" w:rsidTr="009F4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pct"/>
          </w:tcPr>
          <w:p w14:paraId="1B356467" w14:textId="77777777" w:rsidR="00657548" w:rsidRPr="00CA19D1" w:rsidRDefault="00657548" w:rsidP="00E44D2E">
            <w:pPr>
              <w:pStyle w:val="Tabletext"/>
            </w:pPr>
          </w:p>
        </w:tc>
        <w:tc>
          <w:tcPr>
            <w:tcW w:w="2052" w:type="pct"/>
          </w:tcPr>
          <w:p w14:paraId="6A59716C" w14:textId="77777777" w:rsidR="00657548" w:rsidRPr="00CA19D1" w:rsidRDefault="00657548" w:rsidP="00E44D2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10" w:type="pct"/>
          </w:tcPr>
          <w:p w14:paraId="04612A4F" w14:textId="77777777" w:rsidR="00657548" w:rsidRPr="00CA19D1" w:rsidRDefault="00657548" w:rsidP="00E44D2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7" w:type="pct"/>
          </w:tcPr>
          <w:p w14:paraId="1EA0C5A9" w14:textId="77777777" w:rsidR="00657548" w:rsidRPr="00CA19D1" w:rsidRDefault="00657548" w:rsidP="00E44D2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7548" w:rsidRPr="00037C70" w14:paraId="6ABF3B33" w14:textId="77777777" w:rsidTr="009F4077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pct"/>
          </w:tcPr>
          <w:p w14:paraId="557718B8" w14:textId="77777777" w:rsidR="00657548" w:rsidRPr="00CA19D1" w:rsidRDefault="00657548" w:rsidP="00E44D2E">
            <w:pPr>
              <w:pStyle w:val="Tabletext"/>
            </w:pPr>
          </w:p>
        </w:tc>
        <w:tc>
          <w:tcPr>
            <w:tcW w:w="2052" w:type="pct"/>
          </w:tcPr>
          <w:p w14:paraId="54FC1ED6" w14:textId="77777777" w:rsidR="00657548" w:rsidRPr="00CA19D1" w:rsidRDefault="00657548" w:rsidP="00E44D2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10" w:type="pct"/>
          </w:tcPr>
          <w:p w14:paraId="6737E955" w14:textId="77777777" w:rsidR="00657548" w:rsidRPr="00CA19D1" w:rsidRDefault="00657548" w:rsidP="00E44D2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7" w:type="pct"/>
          </w:tcPr>
          <w:p w14:paraId="66FF49CD" w14:textId="77777777" w:rsidR="00657548" w:rsidRPr="00CA19D1" w:rsidRDefault="00657548" w:rsidP="00E44D2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7548" w:rsidRPr="00037C70" w14:paraId="251A7A41" w14:textId="77777777" w:rsidTr="009F4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pct"/>
          </w:tcPr>
          <w:p w14:paraId="454F0BCA" w14:textId="77777777" w:rsidR="00657548" w:rsidRPr="00CA19D1" w:rsidRDefault="00657548" w:rsidP="00E44D2E">
            <w:pPr>
              <w:pStyle w:val="Tabletext"/>
            </w:pPr>
          </w:p>
        </w:tc>
        <w:tc>
          <w:tcPr>
            <w:tcW w:w="2052" w:type="pct"/>
          </w:tcPr>
          <w:p w14:paraId="04840C51" w14:textId="77777777" w:rsidR="00657548" w:rsidRPr="00CA19D1" w:rsidRDefault="00657548" w:rsidP="00E44D2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10" w:type="pct"/>
          </w:tcPr>
          <w:p w14:paraId="58D94149" w14:textId="77777777" w:rsidR="00657548" w:rsidRPr="00CA19D1" w:rsidRDefault="00657548" w:rsidP="00E44D2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7" w:type="pct"/>
          </w:tcPr>
          <w:p w14:paraId="21AA80C3" w14:textId="77777777" w:rsidR="00657548" w:rsidRPr="00CA19D1" w:rsidRDefault="00657548" w:rsidP="00E44D2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7548" w:rsidRPr="00037C70" w14:paraId="68BE1455" w14:textId="77777777" w:rsidTr="009F4077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pct"/>
          </w:tcPr>
          <w:p w14:paraId="03D0D90C" w14:textId="77777777" w:rsidR="00657548" w:rsidRPr="00CA19D1" w:rsidRDefault="00657548" w:rsidP="00E44D2E">
            <w:pPr>
              <w:pStyle w:val="Tabletext"/>
            </w:pPr>
          </w:p>
        </w:tc>
        <w:tc>
          <w:tcPr>
            <w:tcW w:w="2052" w:type="pct"/>
          </w:tcPr>
          <w:p w14:paraId="7E235522" w14:textId="77777777" w:rsidR="00657548" w:rsidRPr="00CA19D1" w:rsidRDefault="00657548" w:rsidP="00E44D2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10" w:type="pct"/>
          </w:tcPr>
          <w:p w14:paraId="2C85E6E6" w14:textId="77777777" w:rsidR="00657548" w:rsidRPr="00CA19D1" w:rsidRDefault="00657548" w:rsidP="00E44D2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7" w:type="pct"/>
          </w:tcPr>
          <w:p w14:paraId="27F7CE9D" w14:textId="77777777" w:rsidR="00657548" w:rsidRPr="00CA19D1" w:rsidRDefault="00657548" w:rsidP="00E44D2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7548" w:rsidRPr="00037C70" w14:paraId="51DAC682" w14:textId="77777777" w:rsidTr="009F4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pct"/>
          </w:tcPr>
          <w:p w14:paraId="5F1EDCAA" w14:textId="77777777" w:rsidR="00657548" w:rsidRPr="00CA19D1" w:rsidRDefault="00657548" w:rsidP="00E44D2E">
            <w:pPr>
              <w:pStyle w:val="Tabletext"/>
            </w:pPr>
          </w:p>
        </w:tc>
        <w:tc>
          <w:tcPr>
            <w:tcW w:w="2052" w:type="pct"/>
          </w:tcPr>
          <w:p w14:paraId="3E045327" w14:textId="77777777" w:rsidR="00657548" w:rsidRPr="00CA19D1" w:rsidRDefault="00657548" w:rsidP="00E44D2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10" w:type="pct"/>
          </w:tcPr>
          <w:p w14:paraId="46F6E080" w14:textId="77777777" w:rsidR="00657548" w:rsidRPr="00CA19D1" w:rsidRDefault="00657548" w:rsidP="00E44D2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7" w:type="pct"/>
          </w:tcPr>
          <w:p w14:paraId="080F6678" w14:textId="77777777" w:rsidR="00657548" w:rsidRPr="00CA19D1" w:rsidRDefault="00657548" w:rsidP="00E44D2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0FE5CEA" w14:textId="77777777" w:rsidR="00657548" w:rsidRDefault="00657548" w:rsidP="00E20D3E"/>
    <w:p w14:paraId="493F683B" w14:textId="77777777" w:rsidR="00657548" w:rsidRDefault="00657548">
      <w:pPr>
        <w:spacing w:after="160" w:line="259" w:lineRule="auto"/>
      </w:pPr>
      <w:r>
        <w:br w:type="page"/>
      </w:r>
    </w:p>
    <w:p w14:paraId="37FFA02F" w14:textId="7018F21E" w:rsidR="003441A7" w:rsidRDefault="003441A7" w:rsidP="003441A7">
      <w:r>
        <w:rPr>
          <w:b/>
        </w:rPr>
        <w:lastRenderedPageBreak/>
        <w:t>MILESTONE #4</w:t>
      </w:r>
      <w:r>
        <w:t xml:space="preserve">: </w:t>
      </w:r>
      <w:r>
        <w:t xml:space="preserve">Type </w:t>
      </w:r>
      <w:r w:rsidRPr="004344DF">
        <w:t xml:space="preserve">the </w:t>
      </w:r>
      <w:r>
        <w:t xml:space="preserve">milestone </w:t>
      </w:r>
      <w:r w:rsidRPr="004344DF">
        <w:t xml:space="preserve">you would like to </w:t>
      </w:r>
      <w:r>
        <w:t>complete</w:t>
      </w:r>
      <w:r w:rsidRPr="004344DF">
        <w:t xml:space="preserve">. </w:t>
      </w:r>
    </w:p>
    <w:p w14:paraId="0A5EB278" w14:textId="77777777" w:rsidR="00657548" w:rsidRDefault="00657548" w:rsidP="00657548"/>
    <w:tbl>
      <w:tblPr>
        <w:tblStyle w:val="GridTable4-Accent11"/>
        <w:tblW w:w="5000" w:type="pct"/>
        <w:tblLook w:val="04A0" w:firstRow="1" w:lastRow="0" w:firstColumn="1" w:lastColumn="0" w:noHBand="0" w:noVBand="1"/>
        <w:tblDescription w:val="Determine action steps to meet your milestone"/>
      </w:tblPr>
      <w:tblGrid>
        <w:gridCol w:w="2877"/>
        <w:gridCol w:w="5669"/>
        <w:gridCol w:w="2790"/>
        <w:gridCol w:w="2478"/>
      </w:tblGrid>
      <w:tr w:rsidR="00657548" w:rsidRPr="004E2691" w14:paraId="1F0E8E15" w14:textId="77777777" w:rsidTr="00CA19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pct"/>
            <w:vAlign w:val="center"/>
          </w:tcPr>
          <w:p w14:paraId="6DF15A44" w14:textId="77777777" w:rsidR="00657548" w:rsidRPr="00AF715E" w:rsidRDefault="00657548" w:rsidP="00E86E1B">
            <w:pPr>
              <w:pStyle w:val="Tableheader"/>
              <w:ind w:left="72"/>
            </w:pPr>
            <w:r>
              <w:t>Action Step</w:t>
            </w:r>
          </w:p>
        </w:tc>
        <w:tc>
          <w:tcPr>
            <w:tcW w:w="2052" w:type="pct"/>
            <w:vAlign w:val="center"/>
          </w:tcPr>
          <w:p w14:paraId="5F20D724" w14:textId="77777777" w:rsidR="00657548" w:rsidRDefault="00657548" w:rsidP="00E86E1B">
            <w:pPr>
              <w:pStyle w:val="Tableheader"/>
              <w:ind w:left="7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  <w:tc>
          <w:tcPr>
            <w:tcW w:w="1010" w:type="pct"/>
            <w:vAlign w:val="center"/>
          </w:tcPr>
          <w:p w14:paraId="09EA6469" w14:textId="77777777" w:rsidR="00657548" w:rsidRDefault="00657548" w:rsidP="00E86E1B">
            <w:pPr>
              <w:pStyle w:val="Tableheader"/>
              <w:ind w:left="7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Timeline</w:t>
            </w:r>
          </w:p>
        </w:tc>
        <w:tc>
          <w:tcPr>
            <w:tcW w:w="897" w:type="pct"/>
            <w:vAlign w:val="center"/>
          </w:tcPr>
          <w:p w14:paraId="001ACBF1" w14:textId="77777777" w:rsidR="00657548" w:rsidRPr="004E2691" w:rsidRDefault="00657548" w:rsidP="00E86E1B">
            <w:pPr>
              <w:pStyle w:val="Tableheader"/>
              <w:ind w:left="7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Staff Assigned</w:t>
            </w:r>
          </w:p>
        </w:tc>
      </w:tr>
      <w:tr w:rsidR="00657548" w:rsidRPr="00037C70" w14:paraId="1A37CADA" w14:textId="77777777" w:rsidTr="009F4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pct"/>
          </w:tcPr>
          <w:p w14:paraId="0C6D7195" w14:textId="77777777" w:rsidR="00657548" w:rsidRPr="00CA19D1" w:rsidRDefault="00657548" w:rsidP="003441A7">
            <w:pPr>
              <w:pStyle w:val="Tabletext"/>
            </w:pPr>
          </w:p>
        </w:tc>
        <w:tc>
          <w:tcPr>
            <w:tcW w:w="2052" w:type="pct"/>
          </w:tcPr>
          <w:p w14:paraId="5DAB1A99" w14:textId="77777777" w:rsidR="00657548" w:rsidRPr="00CA19D1" w:rsidRDefault="00657548" w:rsidP="003441A7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10" w:type="pct"/>
          </w:tcPr>
          <w:p w14:paraId="082845A3" w14:textId="77777777" w:rsidR="00657548" w:rsidRPr="00CA19D1" w:rsidRDefault="00657548" w:rsidP="003441A7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7" w:type="pct"/>
          </w:tcPr>
          <w:p w14:paraId="0C0440D4" w14:textId="77777777" w:rsidR="00657548" w:rsidRPr="00CA19D1" w:rsidRDefault="00657548" w:rsidP="003441A7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7548" w:rsidRPr="00037C70" w14:paraId="3BF051BC" w14:textId="77777777" w:rsidTr="009F4077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pct"/>
          </w:tcPr>
          <w:p w14:paraId="696DCBC2" w14:textId="77777777" w:rsidR="00657548" w:rsidRPr="00CA19D1" w:rsidRDefault="00657548" w:rsidP="003441A7">
            <w:pPr>
              <w:pStyle w:val="Tabletext"/>
            </w:pPr>
          </w:p>
        </w:tc>
        <w:tc>
          <w:tcPr>
            <w:tcW w:w="2052" w:type="pct"/>
          </w:tcPr>
          <w:p w14:paraId="342EC504" w14:textId="77777777" w:rsidR="00657548" w:rsidRPr="00CA19D1" w:rsidRDefault="00657548" w:rsidP="003441A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10" w:type="pct"/>
          </w:tcPr>
          <w:p w14:paraId="014907BE" w14:textId="77777777" w:rsidR="00657548" w:rsidRPr="00CA19D1" w:rsidRDefault="00657548" w:rsidP="003441A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7" w:type="pct"/>
          </w:tcPr>
          <w:p w14:paraId="69BABCF7" w14:textId="77777777" w:rsidR="00657548" w:rsidRPr="00CA19D1" w:rsidRDefault="00657548" w:rsidP="003441A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7548" w:rsidRPr="00037C70" w14:paraId="18B5565A" w14:textId="77777777" w:rsidTr="009F4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pct"/>
          </w:tcPr>
          <w:p w14:paraId="0D7C5DDC" w14:textId="77777777" w:rsidR="00657548" w:rsidRPr="00CA19D1" w:rsidRDefault="00657548" w:rsidP="003441A7">
            <w:pPr>
              <w:pStyle w:val="Tabletext"/>
            </w:pPr>
          </w:p>
        </w:tc>
        <w:tc>
          <w:tcPr>
            <w:tcW w:w="2052" w:type="pct"/>
          </w:tcPr>
          <w:p w14:paraId="77297C1D" w14:textId="77777777" w:rsidR="00657548" w:rsidRPr="00CA19D1" w:rsidRDefault="00657548" w:rsidP="003441A7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10" w:type="pct"/>
          </w:tcPr>
          <w:p w14:paraId="0D8B5169" w14:textId="77777777" w:rsidR="00657548" w:rsidRPr="00CA19D1" w:rsidRDefault="00657548" w:rsidP="003441A7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7" w:type="pct"/>
          </w:tcPr>
          <w:p w14:paraId="34BED9C6" w14:textId="77777777" w:rsidR="00657548" w:rsidRPr="00CA19D1" w:rsidRDefault="00657548" w:rsidP="003441A7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7548" w:rsidRPr="00037C70" w14:paraId="4FCB11AF" w14:textId="77777777" w:rsidTr="009F4077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pct"/>
          </w:tcPr>
          <w:p w14:paraId="7FBE70DD" w14:textId="77777777" w:rsidR="00657548" w:rsidRPr="00CA19D1" w:rsidRDefault="00657548" w:rsidP="003441A7">
            <w:pPr>
              <w:pStyle w:val="Tabletext"/>
            </w:pPr>
          </w:p>
        </w:tc>
        <w:tc>
          <w:tcPr>
            <w:tcW w:w="2052" w:type="pct"/>
          </w:tcPr>
          <w:p w14:paraId="47FCDB00" w14:textId="77777777" w:rsidR="00657548" w:rsidRPr="00CA19D1" w:rsidRDefault="00657548" w:rsidP="003441A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10" w:type="pct"/>
          </w:tcPr>
          <w:p w14:paraId="4A6A6DA2" w14:textId="77777777" w:rsidR="00657548" w:rsidRPr="00CA19D1" w:rsidRDefault="00657548" w:rsidP="003441A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7" w:type="pct"/>
          </w:tcPr>
          <w:p w14:paraId="6FFCC97F" w14:textId="77777777" w:rsidR="00657548" w:rsidRPr="00CA19D1" w:rsidRDefault="00657548" w:rsidP="003441A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7548" w:rsidRPr="00037C70" w14:paraId="7011327D" w14:textId="77777777" w:rsidTr="009F4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pct"/>
          </w:tcPr>
          <w:p w14:paraId="3C724CDA" w14:textId="77777777" w:rsidR="00657548" w:rsidRPr="00CA19D1" w:rsidRDefault="00657548" w:rsidP="003441A7">
            <w:pPr>
              <w:pStyle w:val="Tabletext"/>
            </w:pPr>
          </w:p>
        </w:tc>
        <w:tc>
          <w:tcPr>
            <w:tcW w:w="2052" w:type="pct"/>
          </w:tcPr>
          <w:p w14:paraId="07FB1EB7" w14:textId="77777777" w:rsidR="00657548" w:rsidRPr="00CA19D1" w:rsidRDefault="00657548" w:rsidP="003441A7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10" w:type="pct"/>
          </w:tcPr>
          <w:p w14:paraId="47D60BF3" w14:textId="77777777" w:rsidR="00657548" w:rsidRPr="00CA19D1" w:rsidRDefault="00657548" w:rsidP="003441A7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7" w:type="pct"/>
          </w:tcPr>
          <w:p w14:paraId="79954F54" w14:textId="77777777" w:rsidR="00657548" w:rsidRPr="00CA19D1" w:rsidRDefault="00657548" w:rsidP="003441A7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ECAD1AE" w14:textId="77777777" w:rsidR="00657548" w:rsidRDefault="00657548" w:rsidP="00E20D3E"/>
    <w:sectPr w:rsidR="00657548" w:rsidSect="00516A67">
      <w:footerReference w:type="default" r:id="rId14"/>
      <w:headerReference w:type="first" r:id="rId15"/>
      <w:footerReference w:type="first" r:id="rId16"/>
      <w:pgSz w:w="15840" w:h="12240" w:orient="landscape"/>
      <w:pgMar w:top="1008" w:right="1008" w:bottom="1008" w:left="1008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7AB36" w14:textId="77777777" w:rsidR="00C55376" w:rsidRDefault="00C55376" w:rsidP="004344DF">
      <w:r>
        <w:separator/>
      </w:r>
    </w:p>
  </w:endnote>
  <w:endnote w:type="continuationSeparator" w:id="0">
    <w:p w14:paraId="1A3BB013" w14:textId="77777777" w:rsidR="00C55376" w:rsidRDefault="00C55376" w:rsidP="00434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KJJO B+ New Century Schlbk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 Sans">
    <w:altName w:val="Segoe UI"/>
    <w:charset w:val="00"/>
    <w:family w:val="swiss"/>
    <w:pitch w:val="variable"/>
    <w:sig w:usb0="00000001" w:usb1="4000205B" w:usb2="00000028" w:usb3="00000000" w:csb0="0000019F" w:csb1="00000000"/>
  </w:font>
  <w:font w:name="Adobe Garamond Pro">
    <w:altName w:val="Garamond"/>
    <w:charset w:val="00"/>
    <w:family w:val="auto"/>
    <w:pitch w:val="variable"/>
    <w:sig w:usb0="8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8767881"/>
      <w:docPartObj>
        <w:docPartGallery w:val="Page Numbers (Bottom of Page)"/>
        <w:docPartUnique/>
      </w:docPartObj>
    </w:sdtPr>
    <w:sdtEndPr/>
    <w:sdtContent>
      <w:sdt>
        <w:sdtPr>
          <w:id w:val="367650857"/>
          <w:docPartObj>
            <w:docPartGallery w:val="Page Numbers (Bottom of Page)"/>
            <w:docPartUnique/>
          </w:docPartObj>
        </w:sdtPr>
        <w:sdtEndPr/>
        <w:sdtContent>
          <w:p w14:paraId="189992F8" w14:textId="47BB5473" w:rsidR="000668D1" w:rsidRPr="00B848D6" w:rsidRDefault="00E44D2E" w:rsidP="003A2424">
            <w:pPr>
              <w:pStyle w:val="Footer"/>
              <w:jc w:val="right"/>
            </w:pPr>
            <w:sdt>
              <w:sdtPr>
                <w:rPr>
                  <w:noProof/>
                </w:rPr>
                <w:id w:val="-422266746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r w:rsidR="000668D1">
                  <w:t xml:space="preserve">Visit the Literacy Information and Communication System (LINCS) at </w:t>
                </w:r>
                <w:hyperlink r:id="rId1" w:history="1">
                  <w:r w:rsidR="000668D1">
                    <w:rPr>
                      <w:rStyle w:val="Hyperlink"/>
                      <w:rFonts w:ascii="Arial" w:hAnsi="Arial" w:cs="Arial"/>
                      <w:sz w:val="19"/>
                      <w:szCs w:val="19"/>
                    </w:rPr>
                    <w:t>http://lincs.ed.gov/</w:t>
                  </w:r>
                </w:hyperlink>
                <w:r w:rsidR="000668D1">
                  <w:t>.</w:t>
                </w:r>
              </w:sdtContent>
            </w:sdt>
            <w:r w:rsidR="000668D1">
              <w:tab/>
            </w:r>
            <w:r w:rsidR="000668D1">
              <w:rPr>
                <w:sz w:val="20"/>
                <w:szCs w:val="20"/>
              </w:rPr>
              <w:t xml:space="preserve"> </w:t>
            </w:r>
            <w:r w:rsidR="000668D1">
              <w:rPr>
                <w:rFonts w:ascii="Adobe Garamond Pro" w:hAnsi="Adobe Garamond Pro"/>
                <w:sz w:val="22"/>
              </w:rPr>
              <w:fldChar w:fldCharType="begin"/>
            </w:r>
            <w:r w:rsidR="000668D1">
              <w:instrText xml:space="preserve"> PAGE   \* MERGEFORMAT </w:instrText>
            </w:r>
            <w:r w:rsidR="000668D1">
              <w:rPr>
                <w:rFonts w:ascii="Adobe Garamond Pro" w:hAnsi="Adobe Garamond Pro"/>
                <w:sz w:val="22"/>
              </w:rPr>
              <w:fldChar w:fldCharType="separate"/>
            </w:r>
            <w:r w:rsidRPr="00E44D2E">
              <w:rPr>
                <w:noProof/>
                <w:sz w:val="20"/>
                <w:szCs w:val="20"/>
              </w:rPr>
              <w:t>8</w:t>
            </w:r>
            <w:r w:rsidR="000668D1">
              <w:rPr>
                <w:noProof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4714496"/>
      <w:docPartObj>
        <w:docPartGallery w:val="Page Numbers (Bottom of Page)"/>
        <w:docPartUnique/>
      </w:docPartObj>
    </w:sdtPr>
    <w:sdtEndPr/>
    <w:sdtContent>
      <w:sdt>
        <w:sdtPr>
          <w:id w:val="296187092"/>
          <w:docPartObj>
            <w:docPartGallery w:val="Page Numbers (Bottom of Page)"/>
            <w:docPartUnique/>
          </w:docPartObj>
        </w:sdtPr>
        <w:sdtEndPr/>
        <w:sdtContent>
          <w:p w14:paraId="2D608492" w14:textId="62FC3E74" w:rsidR="000668D1" w:rsidRPr="00B848D6" w:rsidRDefault="00E44D2E" w:rsidP="00365BA1">
            <w:pPr>
              <w:pStyle w:val="Footer"/>
              <w:jc w:val="right"/>
            </w:pPr>
            <w:sdt>
              <w:sdtPr>
                <w:rPr>
                  <w:noProof/>
                </w:rPr>
                <w:id w:val="953755414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r w:rsidR="000668D1">
                  <w:t xml:space="preserve">Visit the Literacy Information and Communication System (LINCS) at </w:t>
                </w:r>
                <w:hyperlink r:id="rId1" w:history="1">
                  <w:r w:rsidR="000668D1">
                    <w:rPr>
                      <w:rStyle w:val="Hyperlink"/>
                      <w:rFonts w:ascii="Arial" w:hAnsi="Arial" w:cs="Arial"/>
                      <w:sz w:val="19"/>
                      <w:szCs w:val="19"/>
                    </w:rPr>
                    <w:t>http://lincs.ed.gov/</w:t>
                  </w:r>
                </w:hyperlink>
                <w:r w:rsidR="000668D1">
                  <w:t>.</w:t>
                </w:r>
              </w:sdtContent>
            </w:sdt>
            <w:r w:rsidR="000668D1">
              <w:tab/>
            </w:r>
            <w:r w:rsidR="000668D1">
              <w:rPr>
                <w:sz w:val="20"/>
                <w:szCs w:val="20"/>
              </w:rPr>
              <w:t xml:space="preserve"> </w:t>
            </w:r>
            <w:r w:rsidR="000668D1">
              <w:rPr>
                <w:rFonts w:ascii="Adobe Garamond Pro" w:hAnsi="Adobe Garamond Pro"/>
                <w:sz w:val="22"/>
              </w:rPr>
              <w:fldChar w:fldCharType="begin"/>
            </w:r>
            <w:r w:rsidR="000668D1">
              <w:instrText xml:space="preserve"> PAGE   \* MERGEFORMAT </w:instrText>
            </w:r>
            <w:r w:rsidR="000668D1">
              <w:rPr>
                <w:rFonts w:ascii="Adobe Garamond Pro" w:hAnsi="Adobe Garamond Pro"/>
                <w:sz w:val="22"/>
              </w:rPr>
              <w:fldChar w:fldCharType="separate"/>
            </w:r>
            <w:r w:rsidRPr="00E44D2E">
              <w:rPr>
                <w:noProof/>
                <w:sz w:val="20"/>
                <w:szCs w:val="20"/>
              </w:rPr>
              <w:t>1</w:t>
            </w:r>
            <w:r w:rsidR="000668D1">
              <w:rPr>
                <w:noProof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7AB9B" w14:textId="77777777" w:rsidR="00C55376" w:rsidRDefault="00C55376" w:rsidP="004344DF">
      <w:r>
        <w:separator/>
      </w:r>
    </w:p>
  </w:footnote>
  <w:footnote w:type="continuationSeparator" w:id="0">
    <w:p w14:paraId="3B4471FF" w14:textId="77777777" w:rsidR="00C55376" w:rsidRDefault="00C55376" w:rsidP="00434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312E8" w14:textId="77777777" w:rsidR="000668D1" w:rsidRDefault="000668D1" w:rsidP="004344DF">
    <w:pPr>
      <w:pStyle w:val="Header"/>
    </w:pPr>
    <w:r>
      <w:rPr>
        <w:noProof/>
      </w:rPr>
      <w:drawing>
        <wp:inline distT="0" distB="0" distL="0" distR="0" wp14:anchorId="590DB8B4" wp14:editId="1575B6B2">
          <wp:extent cx="2115403" cy="473943"/>
          <wp:effectExtent l="0" t="0" r="0" b="0"/>
          <wp:docPr id="2" name="Picture 2" descr="LINC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NCS_logo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9611" cy="479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F33A9"/>
    <w:multiLevelType w:val="hybridMultilevel"/>
    <w:tmpl w:val="EE860EA4"/>
    <w:lvl w:ilvl="0" w:tplc="880EFCC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E41F0"/>
    <w:multiLevelType w:val="multilevel"/>
    <w:tmpl w:val="9760A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4765303"/>
    <w:multiLevelType w:val="hybridMultilevel"/>
    <w:tmpl w:val="95A2DCF6"/>
    <w:lvl w:ilvl="0" w:tplc="EAB0E40C">
      <w:start w:val="1"/>
      <w:numFmt w:val="decimal"/>
      <w:lvlText w:val="%1."/>
      <w:lvlJc w:val="left"/>
      <w:pPr>
        <w:ind w:left="360" w:hanging="360"/>
      </w:pPr>
      <w:rPr>
        <w:rFonts w:ascii="Calibri" w:hAnsi="Calibri" w:cs="Verdana" w:hint="default"/>
        <w:b w:val="0"/>
        <w:bCs/>
        <w:i w:val="0"/>
        <w:color w:val="auto"/>
        <w:spacing w:val="-15"/>
        <w:w w:val="100"/>
        <w:sz w:val="24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7C36BC"/>
    <w:multiLevelType w:val="hybridMultilevel"/>
    <w:tmpl w:val="4120F6A0"/>
    <w:lvl w:ilvl="0" w:tplc="E4401E58">
      <w:start w:val="1"/>
      <w:numFmt w:val="upperRoman"/>
      <w:pStyle w:val="tabletext4newnew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E26224"/>
    <w:multiLevelType w:val="hybridMultilevel"/>
    <w:tmpl w:val="837EE06C"/>
    <w:lvl w:ilvl="0" w:tplc="1AFECDBC">
      <w:start w:val="3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B4C54"/>
    <w:multiLevelType w:val="hybridMultilevel"/>
    <w:tmpl w:val="28969106"/>
    <w:lvl w:ilvl="0" w:tplc="0458EF8A">
      <w:start w:val="1"/>
      <w:numFmt w:val="upperLetter"/>
      <w:pStyle w:val="Tabletext2newnumbering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7C69E2"/>
    <w:multiLevelType w:val="hybridMultilevel"/>
    <w:tmpl w:val="85CA380C"/>
    <w:lvl w:ilvl="0" w:tplc="0B400CA2">
      <w:start w:val="4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267B6"/>
    <w:multiLevelType w:val="hybridMultilevel"/>
    <w:tmpl w:val="C5D615A4"/>
    <w:lvl w:ilvl="0" w:tplc="A61C0928">
      <w:start w:val="1"/>
      <w:numFmt w:val="decimal"/>
      <w:pStyle w:val="Heading3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auto"/>
        <w:sz w:val="28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F2A68"/>
    <w:multiLevelType w:val="hybridMultilevel"/>
    <w:tmpl w:val="241CA1C2"/>
    <w:lvl w:ilvl="0" w:tplc="04090001">
      <w:start w:val="1"/>
      <w:numFmt w:val="bullet"/>
      <w:pStyle w:val="Tabletext"/>
      <w:lvlText w:val=""/>
      <w:lvlJc w:val="left"/>
      <w:pPr>
        <w:ind w:left="-7" w:hanging="360"/>
      </w:pPr>
      <w:rPr>
        <w:rFonts w:ascii="Symbol" w:hAnsi="Symbol" w:hint="default"/>
        <w:b w:val="0"/>
      </w:rPr>
    </w:lvl>
    <w:lvl w:ilvl="1" w:tplc="D12890E4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433" w:hanging="180"/>
      </w:pPr>
    </w:lvl>
    <w:lvl w:ilvl="3" w:tplc="0409000F" w:tentative="1">
      <w:start w:val="1"/>
      <w:numFmt w:val="decimal"/>
      <w:lvlText w:val="%4."/>
      <w:lvlJc w:val="left"/>
      <w:pPr>
        <w:ind w:left="2153" w:hanging="360"/>
      </w:pPr>
    </w:lvl>
    <w:lvl w:ilvl="4" w:tplc="04090019" w:tentative="1">
      <w:start w:val="1"/>
      <w:numFmt w:val="lowerLetter"/>
      <w:lvlText w:val="%5."/>
      <w:lvlJc w:val="left"/>
      <w:pPr>
        <w:ind w:left="2873" w:hanging="360"/>
      </w:pPr>
    </w:lvl>
    <w:lvl w:ilvl="5" w:tplc="0409001B" w:tentative="1">
      <w:start w:val="1"/>
      <w:numFmt w:val="lowerRoman"/>
      <w:lvlText w:val="%6."/>
      <w:lvlJc w:val="right"/>
      <w:pPr>
        <w:ind w:left="3593" w:hanging="180"/>
      </w:pPr>
    </w:lvl>
    <w:lvl w:ilvl="6" w:tplc="0409000F" w:tentative="1">
      <w:start w:val="1"/>
      <w:numFmt w:val="decimal"/>
      <w:lvlText w:val="%7."/>
      <w:lvlJc w:val="left"/>
      <w:pPr>
        <w:ind w:left="4313" w:hanging="360"/>
      </w:pPr>
    </w:lvl>
    <w:lvl w:ilvl="7" w:tplc="04090019" w:tentative="1">
      <w:start w:val="1"/>
      <w:numFmt w:val="lowerLetter"/>
      <w:lvlText w:val="%8."/>
      <w:lvlJc w:val="left"/>
      <w:pPr>
        <w:ind w:left="5033" w:hanging="360"/>
      </w:pPr>
    </w:lvl>
    <w:lvl w:ilvl="8" w:tplc="0409001B" w:tentative="1">
      <w:start w:val="1"/>
      <w:numFmt w:val="lowerRoman"/>
      <w:lvlText w:val="%9."/>
      <w:lvlJc w:val="right"/>
      <w:pPr>
        <w:ind w:left="5753" w:hanging="180"/>
      </w:pPr>
    </w:lvl>
  </w:abstractNum>
  <w:abstractNum w:abstractNumId="9" w15:restartNumberingAfterBreak="0">
    <w:nsid w:val="224600C2"/>
    <w:multiLevelType w:val="hybridMultilevel"/>
    <w:tmpl w:val="838629DC"/>
    <w:lvl w:ilvl="0" w:tplc="2982D692">
      <w:start w:val="1"/>
      <w:numFmt w:val="bullet"/>
      <w:pStyle w:val="TTbullet--Level2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 w15:restartNumberingAfterBreak="0">
    <w:nsid w:val="25167F8D"/>
    <w:multiLevelType w:val="hybridMultilevel"/>
    <w:tmpl w:val="95A2DCF6"/>
    <w:lvl w:ilvl="0" w:tplc="EAB0E40C">
      <w:start w:val="1"/>
      <w:numFmt w:val="decimal"/>
      <w:lvlText w:val="%1."/>
      <w:lvlJc w:val="left"/>
      <w:pPr>
        <w:ind w:left="360" w:hanging="360"/>
      </w:pPr>
      <w:rPr>
        <w:rFonts w:ascii="Calibri" w:hAnsi="Calibri" w:cs="Verdana" w:hint="default"/>
        <w:b w:val="0"/>
        <w:bCs/>
        <w:i w:val="0"/>
        <w:color w:val="auto"/>
        <w:spacing w:val="-15"/>
        <w:w w:val="100"/>
        <w:sz w:val="24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B63B84"/>
    <w:multiLevelType w:val="hybridMultilevel"/>
    <w:tmpl w:val="BAC82040"/>
    <w:lvl w:ilvl="0" w:tplc="5338E550">
      <w:start w:val="1"/>
      <w:numFmt w:val="upperLetter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FE04CA"/>
    <w:multiLevelType w:val="hybridMultilevel"/>
    <w:tmpl w:val="B074CBCC"/>
    <w:lvl w:ilvl="0" w:tplc="D7D24188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D370CF"/>
    <w:multiLevelType w:val="hybridMultilevel"/>
    <w:tmpl w:val="115C3BD0"/>
    <w:lvl w:ilvl="0" w:tplc="766A5FA2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823E4B"/>
    <w:multiLevelType w:val="hybridMultilevel"/>
    <w:tmpl w:val="F2B6C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7C3C33"/>
    <w:multiLevelType w:val="hybridMultilevel"/>
    <w:tmpl w:val="06EE2C08"/>
    <w:lvl w:ilvl="0" w:tplc="96F83726">
      <w:start w:val="1"/>
      <w:numFmt w:val="bullet"/>
      <w:pStyle w:val="Tabletext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1B6B6A"/>
    <w:multiLevelType w:val="hybridMultilevel"/>
    <w:tmpl w:val="EE860EA4"/>
    <w:lvl w:ilvl="0" w:tplc="880EFCC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0321C8"/>
    <w:multiLevelType w:val="hybridMultilevel"/>
    <w:tmpl w:val="DDE4257C"/>
    <w:lvl w:ilvl="0" w:tplc="813C6126">
      <w:start w:val="1"/>
      <w:numFmt w:val="lowerRoman"/>
      <w:pStyle w:val="tabletext3indentedlettering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0E45EC"/>
    <w:multiLevelType w:val="hybridMultilevel"/>
    <w:tmpl w:val="AFFE5234"/>
    <w:lvl w:ilvl="0" w:tplc="880EFCC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DE639B"/>
    <w:multiLevelType w:val="hybridMultilevel"/>
    <w:tmpl w:val="EE7EDB3E"/>
    <w:lvl w:ilvl="0" w:tplc="3FF857F4">
      <w:start w:val="1"/>
      <w:numFmt w:val="decimal"/>
      <w:pStyle w:val="Heading3newnumberseries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auto"/>
        <w:sz w:val="28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2E2587"/>
    <w:multiLevelType w:val="hybridMultilevel"/>
    <w:tmpl w:val="EF729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27E80"/>
    <w:multiLevelType w:val="hybridMultilevel"/>
    <w:tmpl w:val="A0E4DB94"/>
    <w:lvl w:ilvl="0" w:tplc="6EAAD4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6AB9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105D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66AF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C604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BA88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3E2C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884B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5EF7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B93C03"/>
    <w:multiLevelType w:val="hybridMultilevel"/>
    <w:tmpl w:val="8AAA1F1A"/>
    <w:lvl w:ilvl="0" w:tplc="FD2298B2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883753"/>
    <w:multiLevelType w:val="hybridMultilevel"/>
    <w:tmpl w:val="4ED226AE"/>
    <w:lvl w:ilvl="0" w:tplc="DC7E4B0E">
      <w:start w:val="9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2F6816"/>
    <w:multiLevelType w:val="hybridMultilevel"/>
    <w:tmpl w:val="213C4784"/>
    <w:lvl w:ilvl="0" w:tplc="79D698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5"/>
  </w:num>
  <w:num w:numId="4">
    <w:abstractNumId w:val="17"/>
  </w:num>
  <w:num w:numId="5">
    <w:abstractNumId w:val="22"/>
  </w:num>
  <w:num w:numId="6">
    <w:abstractNumId w:val="24"/>
  </w:num>
  <w:num w:numId="7">
    <w:abstractNumId w:val="3"/>
  </w:num>
  <w:num w:numId="8">
    <w:abstractNumId w:val="2"/>
  </w:num>
  <w:num w:numId="9">
    <w:abstractNumId w:val="10"/>
  </w:num>
  <w:num w:numId="10">
    <w:abstractNumId w:val="15"/>
  </w:num>
  <w:num w:numId="11">
    <w:abstractNumId w:val="7"/>
  </w:num>
  <w:num w:numId="12">
    <w:abstractNumId w:val="19"/>
  </w:num>
  <w:num w:numId="13">
    <w:abstractNumId w:val="9"/>
  </w:num>
  <w:num w:numId="14">
    <w:abstractNumId w:val="21"/>
  </w:num>
  <w:num w:numId="15">
    <w:abstractNumId w:val="13"/>
  </w:num>
  <w:num w:numId="16">
    <w:abstractNumId w:val="11"/>
  </w:num>
  <w:num w:numId="17">
    <w:abstractNumId w:val="20"/>
  </w:num>
  <w:num w:numId="18">
    <w:abstractNumId w:val="4"/>
  </w:num>
  <w:num w:numId="19">
    <w:abstractNumId w:val="6"/>
  </w:num>
  <w:num w:numId="20">
    <w:abstractNumId w:val="1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5"/>
    <w:lvlOverride w:ilvl="0">
      <w:startOverride w:val="10"/>
    </w:lvlOverride>
  </w:num>
  <w:num w:numId="30">
    <w:abstractNumId w:val="12"/>
  </w:num>
  <w:num w:numId="31">
    <w:abstractNumId w:val="14"/>
  </w:num>
  <w:num w:numId="32">
    <w:abstractNumId w:val="16"/>
  </w:num>
  <w:num w:numId="33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C70"/>
    <w:rsid w:val="000306A1"/>
    <w:rsid w:val="00037C70"/>
    <w:rsid w:val="0004465F"/>
    <w:rsid w:val="00050F3E"/>
    <w:rsid w:val="00052940"/>
    <w:rsid w:val="00052A70"/>
    <w:rsid w:val="00054D70"/>
    <w:rsid w:val="00060ADD"/>
    <w:rsid w:val="000620B7"/>
    <w:rsid w:val="000668D1"/>
    <w:rsid w:val="000702F2"/>
    <w:rsid w:val="00072AB4"/>
    <w:rsid w:val="00084532"/>
    <w:rsid w:val="00095A49"/>
    <w:rsid w:val="00095B3F"/>
    <w:rsid w:val="000A551E"/>
    <w:rsid w:val="000A65AE"/>
    <w:rsid w:val="000B17B8"/>
    <w:rsid w:val="000C46B0"/>
    <w:rsid w:val="000C6585"/>
    <w:rsid w:val="000D0D18"/>
    <w:rsid w:val="000E09A1"/>
    <w:rsid w:val="00120E13"/>
    <w:rsid w:val="00150D07"/>
    <w:rsid w:val="00174393"/>
    <w:rsid w:val="00186E21"/>
    <w:rsid w:val="001B4A9B"/>
    <w:rsid w:val="001C0807"/>
    <w:rsid w:val="001C1DAB"/>
    <w:rsid w:val="001E6E73"/>
    <w:rsid w:val="001F473A"/>
    <w:rsid w:val="00210C0E"/>
    <w:rsid w:val="00231AA0"/>
    <w:rsid w:val="00233494"/>
    <w:rsid w:val="0027466A"/>
    <w:rsid w:val="00287C2C"/>
    <w:rsid w:val="002A5513"/>
    <w:rsid w:val="002C3CFD"/>
    <w:rsid w:val="002D3E87"/>
    <w:rsid w:val="002D4B87"/>
    <w:rsid w:val="002E2931"/>
    <w:rsid w:val="002E665E"/>
    <w:rsid w:val="002F6FF1"/>
    <w:rsid w:val="002F73BB"/>
    <w:rsid w:val="00325F54"/>
    <w:rsid w:val="00335177"/>
    <w:rsid w:val="003441A7"/>
    <w:rsid w:val="003456B0"/>
    <w:rsid w:val="00365BA1"/>
    <w:rsid w:val="003708E7"/>
    <w:rsid w:val="00381766"/>
    <w:rsid w:val="003860F5"/>
    <w:rsid w:val="003A2424"/>
    <w:rsid w:val="003A3DD6"/>
    <w:rsid w:val="003A5446"/>
    <w:rsid w:val="003A6C7E"/>
    <w:rsid w:val="003A7E1E"/>
    <w:rsid w:val="003C07F5"/>
    <w:rsid w:val="003E23DD"/>
    <w:rsid w:val="0040019F"/>
    <w:rsid w:val="00413966"/>
    <w:rsid w:val="004225AE"/>
    <w:rsid w:val="00431AC3"/>
    <w:rsid w:val="00431B29"/>
    <w:rsid w:val="004344DF"/>
    <w:rsid w:val="004529F4"/>
    <w:rsid w:val="00457061"/>
    <w:rsid w:val="0047009E"/>
    <w:rsid w:val="00472C1E"/>
    <w:rsid w:val="00476977"/>
    <w:rsid w:val="004805DA"/>
    <w:rsid w:val="00487E32"/>
    <w:rsid w:val="004A69DD"/>
    <w:rsid w:val="004B2926"/>
    <w:rsid w:val="004B3D2E"/>
    <w:rsid w:val="004C390F"/>
    <w:rsid w:val="004C59C9"/>
    <w:rsid w:val="004C5B63"/>
    <w:rsid w:val="004D181C"/>
    <w:rsid w:val="004D58B2"/>
    <w:rsid w:val="004E0C93"/>
    <w:rsid w:val="004E1D15"/>
    <w:rsid w:val="004E2691"/>
    <w:rsid w:val="004F6C28"/>
    <w:rsid w:val="00516390"/>
    <w:rsid w:val="00516A67"/>
    <w:rsid w:val="005225D8"/>
    <w:rsid w:val="0053016A"/>
    <w:rsid w:val="005339AC"/>
    <w:rsid w:val="00564187"/>
    <w:rsid w:val="00571CD8"/>
    <w:rsid w:val="00584705"/>
    <w:rsid w:val="005A6BBF"/>
    <w:rsid w:val="005B1A7B"/>
    <w:rsid w:val="005B1F74"/>
    <w:rsid w:val="005C508E"/>
    <w:rsid w:val="005C77A6"/>
    <w:rsid w:val="005C7B7D"/>
    <w:rsid w:val="005E31BF"/>
    <w:rsid w:val="005F189A"/>
    <w:rsid w:val="005F4701"/>
    <w:rsid w:val="0060065C"/>
    <w:rsid w:val="00613025"/>
    <w:rsid w:val="00626AF4"/>
    <w:rsid w:val="0063771D"/>
    <w:rsid w:val="00654309"/>
    <w:rsid w:val="006562F4"/>
    <w:rsid w:val="00657548"/>
    <w:rsid w:val="00687FCA"/>
    <w:rsid w:val="006A4275"/>
    <w:rsid w:val="006A558A"/>
    <w:rsid w:val="006B3DE5"/>
    <w:rsid w:val="006C6356"/>
    <w:rsid w:val="006C6755"/>
    <w:rsid w:val="006C6D82"/>
    <w:rsid w:val="006C6EF4"/>
    <w:rsid w:val="006D11F7"/>
    <w:rsid w:val="006D58B0"/>
    <w:rsid w:val="007015E5"/>
    <w:rsid w:val="007036E6"/>
    <w:rsid w:val="007076EA"/>
    <w:rsid w:val="00710BB8"/>
    <w:rsid w:val="00723739"/>
    <w:rsid w:val="0072561D"/>
    <w:rsid w:val="00734715"/>
    <w:rsid w:val="0075314F"/>
    <w:rsid w:val="0077294F"/>
    <w:rsid w:val="00777813"/>
    <w:rsid w:val="00785C30"/>
    <w:rsid w:val="007A0A6E"/>
    <w:rsid w:val="007A3285"/>
    <w:rsid w:val="007B2F88"/>
    <w:rsid w:val="007B3F10"/>
    <w:rsid w:val="007B7666"/>
    <w:rsid w:val="007D5540"/>
    <w:rsid w:val="007E10CF"/>
    <w:rsid w:val="007E5F90"/>
    <w:rsid w:val="007F7EC3"/>
    <w:rsid w:val="00812640"/>
    <w:rsid w:val="00841186"/>
    <w:rsid w:val="008439D3"/>
    <w:rsid w:val="00844E18"/>
    <w:rsid w:val="00853C4C"/>
    <w:rsid w:val="008637BB"/>
    <w:rsid w:val="00893711"/>
    <w:rsid w:val="008C0762"/>
    <w:rsid w:val="008C5B11"/>
    <w:rsid w:val="008E49CA"/>
    <w:rsid w:val="008F5734"/>
    <w:rsid w:val="00906604"/>
    <w:rsid w:val="00911FB6"/>
    <w:rsid w:val="0093533D"/>
    <w:rsid w:val="00941138"/>
    <w:rsid w:val="00955C00"/>
    <w:rsid w:val="00996319"/>
    <w:rsid w:val="009B221D"/>
    <w:rsid w:val="009C208F"/>
    <w:rsid w:val="009F045F"/>
    <w:rsid w:val="009F1310"/>
    <w:rsid w:val="009F4FB4"/>
    <w:rsid w:val="00A067E6"/>
    <w:rsid w:val="00A12740"/>
    <w:rsid w:val="00A51070"/>
    <w:rsid w:val="00A5265F"/>
    <w:rsid w:val="00A812AE"/>
    <w:rsid w:val="00A878E8"/>
    <w:rsid w:val="00A90448"/>
    <w:rsid w:val="00A93401"/>
    <w:rsid w:val="00A95176"/>
    <w:rsid w:val="00AA3B28"/>
    <w:rsid w:val="00AA79B0"/>
    <w:rsid w:val="00AB6B8D"/>
    <w:rsid w:val="00AE3AB0"/>
    <w:rsid w:val="00AF6B0F"/>
    <w:rsid w:val="00AF715E"/>
    <w:rsid w:val="00B12456"/>
    <w:rsid w:val="00B34601"/>
    <w:rsid w:val="00B4009F"/>
    <w:rsid w:val="00B545F9"/>
    <w:rsid w:val="00B61B9C"/>
    <w:rsid w:val="00B84743"/>
    <w:rsid w:val="00B848D6"/>
    <w:rsid w:val="00BA3AC6"/>
    <w:rsid w:val="00BD63C0"/>
    <w:rsid w:val="00BF7057"/>
    <w:rsid w:val="00C060B0"/>
    <w:rsid w:val="00C275BB"/>
    <w:rsid w:val="00C306D3"/>
    <w:rsid w:val="00C33CEB"/>
    <w:rsid w:val="00C42B0B"/>
    <w:rsid w:val="00C46675"/>
    <w:rsid w:val="00C55376"/>
    <w:rsid w:val="00C66E1C"/>
    <w:rsid w:val="00CA19D1"/>
    <w:rsid w:val="00CA7C6A"/>
    <w:rsid w:val="00CE37B1"/>
    <w:rsid w:val="00CE7F07"/>
    <w:rsid w:val="00CF1E0C"/>
    <w:rsid w:val="00CF6433"/>
    <w:rsid w:val="00D02A70"/>
    <w:rsid w:val="00D0554A"/>
    <w:rsid w:val="00D14962"/>
    <w:rsid w:val="00D15CFB"/>
    <w:rsid w:val="00D32B7C"/>
    <w:rsid w:val="00D41B35"/>
    <w:rsid w:val="00D47FDE"/>
    <w:rsid w:val="00D57C9D"/>
    <w:rsid w:val="00D70DCD"/>
    <w:rsid w:val="00D73183"/>
    <w:rsid w:val="00D90D4C"/>
    <w:rsid w:val="00D96C8B"/>
    <w:rsid w:val="00DA3BAC"/>
    <w:rsid w:val="00DA44E2"/>
    <w:rsid w:val="00DB69C8"/>
    <w:rsid w:val="00DC2EE0"/>
    <w:rsid w:val="00DC57A5"/>
    <w:rsid w:val="00DE52E2"/>
    <w:rsid w:val="00E011D1"/>
    <w:rsid w:val="00E049F2"/>
    <w:rsid w:val="00E15489"/>
    <w:rsid w:val="00E20D3E"/>
    <w:rsid w:val="00E36B03"/>
    <w:rsid w:val="00E40A48"/>
    <w:rsid w:val="00E44D2E"/>
    <w:rsid w:val="00E522F8"/>
    <w:rsid w:val="00E73C28"/>
    <w:rsid w:val="00E86E1B"/>
    <w:rsid w:val="00E91386"/>
    <w:rsid w:val="00E92558"/>
    <w:rsid w:val="00EB0F15"/>
    <w:rsid w:val="00EB3747"/>
    <w:rsid w:val="00EB5D34"/>
    <w:rsid w:val="00EB5D6D"/>
    <w:rsid w:val="00EC360E"/>
    <w:rsid w:val="00EC635D"/>
    <w:rsid w:val="00EF664F"/>
    <w:rsid w:val="00F374E6"/>
    <w:rsid w:val="00F408A6"/>
    <w:rsid w:val="00F41262"/>
    <w:rsid w:val="00F516A7"/>
    <w:rsid w:val="00F80262"/>
    <w:rsid w:val="00F834E8"/>
    <w:rsid w:val="00F90CA7"/>
    <w:rsid w:val="00F90FD8"/>
    <w:rsid w:val="00F954E9"/>
    <w:rsid w:val="00FA4331"/>
    <w:rsid w:val="00FB1F40"/>
    <w:rsid w:val="00FC1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421673B"/>
  <w15:docId w15:val="{3A441F89-EABF-42EA-A33A-3DD4AFBA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344DF"/>
    <w:pPr>
      <w:spacing w:after="240" w:line="288" w:lineRule="auto"/>
    </w:pPr>
    <w:rPr>
      <w:rFonts w:ascii="Garamond" w:hAnsi="Garamond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0762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color w:val="C00000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C0762"/>
    <w:pPr>
      <w:keepNext/>
      <w:spacing w:before="240" w:after="120" w:line="240" w:lineRule="auto"/>
      <w:outlineLvl w:val="1"/>
    </w:pPr>
    <w:rPr>
      <w:rFonts w:asciiTheme="minorHAnsi" w:eastAsia="Times New Roman" w:hAnsiTheme="minorHAnsi" w:cs="Times New Roman"/>
      <w:bCs/>
      <w:iCs/>
      <w:sz w:val="32"/>
      <w:szCs w:val="28"/>
    </w:rPr>
  </w:style>
  <w:style w:type="paragraph" w:styleId="Heading3">
    <w:name w:val="heading 3"/>
    <w:next w:val="Normal"/>
    <w:link w:val="Heading3Char"/>
    <w:rsid w:val="008C0762"/>
    <w:pPr>
      <w:keepNext/>
      <w:keepLines/>
      <w:numPr>
        <w:numId w:val="11"/>
      </w:numPr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rsid w:val="008C076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037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F96592"/>
    <w:rPr>
      <w:rFonts w:ascii="Lucida Grande" w:hAnsi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06604"/>
    <w:pPr>
      <w:spacing w:before="360" w:line="240" w:lineRule="auto"/>
      <w:contextualSpacing/>
    </w:pPr>
    <w:rPr>
      <w:rFonts w:asciiTheme="majorHAnsi" w:eastAsiaTheme="majorEastAsia" w:hAnsiTheme="majorHAnsi" w:cstheme="majorBidi"/>
      <w:color w:val="19568B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6604"/>
    <w:rPr>
      <w:rFonts w:asciiTheme="majorHAnsi" w:eastAsiaTheme="majorEastAsia" w:hAnsiTheme="majorHAnsi" w:cstheme="majorBidi"/>
      <w:color w:val="19568B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C0762"/>
    <w:rPr>
      <w:rFonts w:eastAsiaTheme="majorEastAsia" w:cstheme="majorBidi"/>
      <w:b/>
      <w:color w:val="C00000"/>
      <w:sz w:val="40"/>
      <w:szCs w:val="32"/>
    </w:rPr>
  </w:style>
  <w:style w:type="table" w:styleId="TableGrid">
    <w:name w:val="Table Grid"/>
    <w:basedOn w:val="TableNormal"/>
    <w:uiPriority w:val="39"/>
    <w:rsid w:val="00037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037C70"/>
    <w:pPr>
      <w:ind w:left="720"/>
      <w:contextualSpacing/>
    </w:pPr>
  </w:style>
  <w:style w:type="paragraph" w:customStyle="1" w:styleId="Default">
    <w:name w:val="Default"/>
    <w:link w:val="DefaultChar"/>
    <w:rsid w:val="00037C70"/>
    <w:pPr>
      <w:widowControl w:val="0"/>
      <w:autoSpaceDE w:val="0"/>
      <w:autoSpaceDN w:val="0"/>
      <w:adjustRightInd w:val="0"/>
      <w:spacing w:after="0" w:line="240" w:lineRule="auto"/>
    </w:pPr>
    <w:rPr>
      <w:rFonts w:ascii="MKJJO B+ New Century Schlbk" w:eastAsia="Times New Roman" w:hAnsi="MKJJO B+ New Century Schlbk" w:cs="MKJJO B+ New Century Schlbk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37C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37C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7C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C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C70"/>
    <w:rPr>
      <w:b/>
      <w:bCs/>
      <w:sz w:val="20"/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037C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E92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2558"/>
  </w:style>
  <w:style w:type="paragraph" w:styleId="Footer">
    <w:name w:val="footer"/>
    <w:basedOn w:val="Normal"/>
    <w:link w:val="FooterChar"/>
    <w:uiPriority w:val="99"/>
    <w:unhideWhenUsed/>
    <w:rsid w:val="00E92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558"/>
  </w:style>
  <w:style w:type="paragraph" w:styleId="FootnoteText">
    <w:name w:val="footnote text"/>
    <w:basedOn w:val="Normal"/>
    <w:link w:val="FootnoteTextChar"/>
    <w:semiHidden/>
    <w:unhideWhenUsed/>
    <w:rsid w:val="00FB1F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B1F40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FB1F40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8C0762"/>
    <w:rPr>
      <w:rFonts w:eastAsia="Times New Roman" w:cs="Times New Roman"/>
      <w:bCs/>
      <w:iCs/>
      <w:sz w:val="32"/>
      <w:szCs w:val="28"/>
    </w:rPr>
  </w:style>
  <w:style w:type="paragraph" w:customStyle="1" w:styleId="Tableheader">
    <w:name w:val="Table header"/>
    <w:basedOn w:val="Normal"/>
    <w:link w:val="TableheaderChar"/>
    <w:qFormat/>
    <w:rsid w:val="008C0762"/>
    <w:pPr>
      <w:spacing w:after="0" w:line="240" w:lineRule="auto"/>
    </w:pPr>
    <w:rPr>
      <w:rFonts w:ascii="Open Sans" w:hAnsi="Open Sans"/>
      <w:b/>
      <w:color w:val="FFFFFF" w:themeColor="background1"/>
    </w:rPr>
  </w:style>
  <w:style w:type="table" w:customStyle="1" w:styleId="GridTable4-Accent11">
    <w:name w:val="Grid Table 4 - Accent 11"/>
    <w:basedOn w:val="TableNormal"/>
    <w:uiPriority w:val="49"/>
    <w:rsid w:val="00B4009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TableheaderChar">
    <w:name w:val="Table header Char"/>
    <w:basedOn w:val="DefaultParagraphFont"/>
    <w:link w:val="Tableheader"/>
    <w:rsid w:val="008C0762"/>
    <w:rPr>
      <w:rFonts w:ascii="Open Sans" w:hAnsi="Open Sans"/>
      <w:b/>
      <w:color w:val="FFFFFF" w:themeColor="background1"/>
    </w:rPr>
  </w:style>
  <w:style w:type="paragraph" w:customStyle="1" w:styleId="Tabletext">
    <w:name w:val="Table text"/>
    <w:basedOn w:val="ListParagraph"/>
    <w:link w:val="TabletextChar"/>
    <w:qFormat/>
    <w:rsid w:val="00893711"/>
    <w:pPr>
      <w:numPr>
        <w:numId w:val="1"/>
      </w:numPr>
      <w:spacing w:after="0" w:line="240" w:lineRule="auto"/>
    </w:pPr>
    <w:rPr>
      <w:rFonts w:asciiTheme="minorHAnsi" w:hAnsiTheme="minorHAnsi"/>
      <w:bCs/>
      <w:sz w:val="20"/>
    </w:rPr>
  </w:style>
  <w:style w:type="paragraph" w:customStyle="1" w:styleId="Tabletextbullet">
    <w:name w:val="Table text bullet"/>
    <w:basedOn w:val="Default"/>
    <w:link w:val="TabletextbulletChar"/>
    <w:qFormat/>
    <w:rsid w:val="003E23DD"/>
    <w:pPr>
      <w:numPr>
        <w:numId w:val="10"/>
      </w:numPr>
      <w:ind w:left="792"/>
    </w:pPr>
    <w:rPr>
      <w:rFonts w:ascii="Calibri" w:hAnsi="Calibri"/>
      <w:bCs/>
      <w:color w:val="auto"/>
      <w:sz w:val="20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4009F"/>
    <w:rPr>
      <w:rFonts w:ascii="Adobe Garamond Pro" w:hAnsi="Adobe Garamond Pro"/>
    </w:rPr>
  </w:style>
  <w:style w:type="character" w:customStyle="1" w:styleId="TabletextChar">
    <w:name w:val="Table text Char"/>
    <w:basedOn w:val="ListParagraphChar"/>
    <w:link w:val="Tabletext"/>
    <w:rsid w:val="00893711"/>
    <w:rPr>
      <w:rFonts w:ascii="Adobe Garamond Pro" w:hAnsi="Adobe Garamond Pro"/>
      <w:bCs/>
      <w:sz w:val="20"/>
    </w:rPr>
  </w:style>
  <w:style w:type="character" w:customStyle="1" w:styleId="DefaultChar">
    <w:name w:val="Default Char"/>
    <w:basedOn w:val="DefaultParagraphFont"/>
    <w:link w:val="Default"/>
    <w:rsid w:val="00B4009F"/>
    <w:rPr>
      <w:rFonts w:ascii="MKJJO B+ New Century Schlbk" w:eastAsia="Times New Roman" w:hAnsi="MKJJO B+ New Century Schlbk" w:cs="MKJJO B+ New Century Schlbk"/>
      <w:color w:val="000000"/>
      <w:sz w:val="24"/>
      <w:szCs w:val="24"/>
    </w:rPr>
  </w:style>
  <w:style w:type="character" w:customStyle="1" w:styleId="TabletextbulletChar">
    <w:name w:val="Table text bullet Char"/>
    <w:basedOn w:val="DefaultChar"/>
    <w:link w:val="Tabletextbullet"/>
    <w:rsid w:val="003E23DD"/>
    <w:rPr>
      <w:rFonts w:ascii="Calibri" w:eastAsia="Times New Roman" w:hAnsi="Calibri" w:cs="MKJJO B+ New Century Schlbk"/>
      <w:bCs/>
      <w:color w:val="000000"/>
      <w:sz w:val="20"/>
      <w:szCs w:val="24"/>
    </w:rPr>
  </w:style>
  <w:style w:type="paragraph" w:customStyle="1" w:styleId="Tabletext2newnumbering">
    <w:name w:val="Table text 2 new numbering"/>
    <w:basedOn w:val="ListParagraph"/>
    <w:link w:val="Tabletext2newnumberingChar"/>
    <w:qFormat/>
    <w:rsid w:val="003E23DD"/>
    <w:pPr>
      <w:numPr>
        <w:numId w:val="3"/>
      </w:numPr>
      <w:spacing w:after="0" w:line="240" w:lineRule="auto"/>
    </w:pPr>
    <w:rPr>
      <w:rFonts w:ascii="Calibri" w:hAnsi="Calibri"/>
      <w:sz w:val="20"/>
    </w:rPr>
  </w:style>
  <w:style w:type="paragraph" w:customStyle="1" w:styleId="tabletext3indentedlettering">
    <w:name w:val="table text 3 indented lettering"/>
    <w:basedOn w:val="Default"/>
    <w:link w:val="tabletext3indentedletteringChar"/>
    <w:qFormat/>
    <w:rsid w:val="003E23DD"/>
    <w:pPr>
      <w:numPr>
        <w:numId w:val="4"/>
      </w:numPr>
    </w:pPr>
    <w:rPr>
      <w:rFonts w:ascii="Calibri" w:hAnsi="Calibri"/>
      <w:color w:val="auto"/>
      <w:sz w:val="22"/>
      <w:szCs w:val="22"/>
    </w:rPr>
  </w:style>
  <w:style w:type="character" w:customStyle="1" w:styleId="Tabletext2newnumberingChar">
    <w:name w:val="Table text 2 new numbering Char"/>
    <w:basedOn w:val="ListParagraphChar"/>
    <w:link w:val="Tabletext2newnumbering"/>
    <w:rsid w:val="003E23DD"/>
    <w:rPr>
      <w:rFonts w:ascii="Calibri" w:hAnsi="Calibri"/>
      <w:sz w:val="20"/>
    </w:rPr>
  </w:style>
  <w:style w:type="paragraph" w:customStyle="1" w:styleId="tabletext4newnew">
    <w:name w:val="table text 4 new new"/>
    <w:basedOn w:val="ListParagraph"/>
    <w:link w:val="tabletext4newnewChar"/>
    <w:qFormat/>
    <w:rsid w:val="00626AF4"/>
    <w:pPr>
      <w:numPr>
        <w:numId w:val="7"/>
      </w:numPr>
      <w:spacing w:after="0" w:line="240" w:lineRule="auto"/>
    </w:pPr>
    <w:rPr>
      <w:rFonts w:ascii="Calibri" w:hAnsi="Calibri"/>
      <w:sz w:val="20"/>
    </w:rPr>
  </w:style>
  <w:style w:type="character" w:customStyle="1" w:styleId="tabletext3indentedletteringChar">
    <w:name w:val="table text 3 indented lettering Char"/>
    <w:basedOn w:val="DefaultChar"/>
    <w:link w:val="tabletext3indentedlettering"/>
    <w:rsid w:val="003E23DD"/>
    <w:rPr>
      <w:rFonts w:ascii="Calibri" w:eastAsia="Times New Roman" w:hAnsi="Calibri" w:cs="MKJJO B+ New Century Schlbk"/>
      <w:color w:val="000000"/>
      <w:sz w:val="24"/>
      <w:szCs w:val="24"/>
    </w:rPr>
  </w:style>
  <w:style w:type="table" w:customStyle="1" w:styleId="GridTable4-Accent21">
    <w:name w:val="Grid Table 4 - Accent 21"/>
    <w:basedOn w:val="TableNormal"/>
    <w:uiPriority w:val="49"/>
    <w:rsid w:val="00626AF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tabletext4newnewChar">
    <w:name w:val="table text 4 new new Char"/>
    <w:basedOn w:val="ListParagraphChar"/>
    <w:link w:val="tabletext4newnew"/>
    <w:rsid w:val="00626AF4"/>
    <w:rPr>
      <w:rFonts w:ascii="Calibri" w:hAnsi="Calibri"/>
      <w:sz w:val="20"/>
    </w:rPr>
  </w:style>
  <w:style w:type="paragraph" w:customStyle="1" w:styleId="Tabletextnonumbering">
    <w:name w:val="Table text no numbering"/>
    <w:basedOn w:val="Tabletext"/>
    <w:link w:val="TabletextnonumberingChar"/>
    <w:qFormat/>
    <w:rsid w:val="008C0762"/>
    <w:pPr>
      <w:numPr>
        <w:numId w:val="0"/>
      </w:numPr>
    </w:pPr>
    <w:rPr>
      <w:bCs w:val="0"/>
    </w:rPr>
  </w:style>
  <w:style w:type="character" w:customStyle="1" w:styleId="Heading3Char">
    <w:name w:val="Heading 3 Char"/>
    <w:basedOn w:val="DefaultParagraphFont"/>
    <w:link w:val="Heading3"/>
    <w:rsid w:val="008C0762"/>
    <w:rPr>
      <w:rFonts w:eastAsiaTheme="majorEastAsia" w:cstheme="majorBidi"/>
      <w:b/>
      <w:sz w:val="28"/>
      <w:szCs w:val="24"/>
    </w:rPr>
  </w:style>
  <w:style w:type="character" w:customStyle="1" w:styleId="TabletextnonumberingChar">
    <w:name w:val="Table text no numbering Char"/>
    <w:basedOn w:val="TabletextChar"/>
    <w:link w:val="Tabletextnonumbering"/>
    <w:rsid w:val="008C0762"/>
    <w:rPr>
      <w:rFonts w:ascii="Adobe Garamond Pro" w:hAnsi="Adobe Garamond Pro"/>
      <w:bCs w:val="0"/>
      <w:sz w:val="20"/>
    </w:rPr>
  </w:style>
  <w:style w:type="character" w:customStyle="1" w:styleId="Heading4Char">
    <w:name w:val="Heading 4 Char"/>
    <w:basedOn w:val="DefaultParagraphFont"/>
    <w:link w:val="Heading4"/>
    <w:rsid w:val="008C076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Heading3newnumberseries">
    <w:name w:val="Heading 3 new number series"/>
    <w:basedOn w:val="Heading3"/>
    <w:link w:val="Heading3newnumberseriesChar"/>
    <w:qFormat/>
    <w:rsid w:val="00487E32"/>
    <w:pPr>
      <w:numPr>
        <w:numId w:val="12"/>
      </w:numPr>
      <w:ind w:left="360"/>
    </w:pPr>
  </w:style>
  <w:style w:type="table" w:customStyle="1" w:styleId="GridTable4-Accent61">
    <w:name w:val="Grid Table 4 - Accent 61"/>
    <w:basedOn w:val="TableNormal"/>
    <w:uiPriority w:val="49"/>
    <w:rsid w:val="004225A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Heading3newnumberseriesChar">
    <w:name w:val="Heading 3 new number series Char"/>
    <w:basedOn w:val="Heading3Char"/>
    <w:link w:val="Heading3newnumberseries"/>
    <w:rsid w:val="00487E32"/>
    <w:rPr>
      <w:rFonts w:eastAsiaTheme="majorEastAsia" w:cstheme="majorBidi"/>
      <w:b/>
      <w:sz w:val="28"/>
      <w:szCs w:val="24"/>
    </w:rPr>
  </w:style>
  <w:style w:type="paragraph" w:customStyle="1" w:styleId="GreenTabletextbulletL1">
    <w:name w:val="Green Table text bullet L1"/>
    <w:basedOn w:val="Tabletextbullet"/>
    <w:link w:val="GreenTabletextbulletL1Char"/>
    <w:qFormat/>
    <w:rsid w:val="004225AE"/>
    <w:pPr>
      <w:ind w:left="288" w:hanging="288"/>
    </w:pPr>
    <w:rPr>
      <w:bCs w:val="0"/>
    </w:rPr>
  </w:style>
  <w:style w:type="paragraph" w:customStyle="1" w:styleId="TTbullet--Level2">
    <w:name w:val="TT bullet --Level 2"/>
    <w:link w:val="TTbullet--Level2Char"/>
    <w:qFormat/>
    <w:rsid w:val="00C66E1C"/>
    <w:pPr>
      <w:numPr>
        <w:numId w:val="13"/>
      </w:numPr>
      <w:ind w:left="576" w:hanging="288"/>
    </w:pPr>
    <w:rPr>
      <w:rFonts w:ascii="Calibri" w:eastAsia="Times New Roman" w:hAnsi="Calibri" w:cs="MKJJO B+ New Century Schlbk"/>
      <w:sz w:val="20"/>
    </w:rPr>
  </w:style>
  <w:style w:type="character" w:customStyle="1" w:styleId="GreenTabletextbulletL1Char">
    <w:name w:val="Green Table text bullet L1 Char"/>
    <w:basedOn w:val="TabletextbulletChar"/>
    <w:link w:val="GreenTabletextbulletL1"/>
    <w:rsid w:val="004225AE"/>
    <w:rPr>
      <w:rFonts w:ascii="Calibri" w:eastAsia="Times New Roman" w:hAnsi="Calibri" w:cs="MKJJO B+ New Century Schlbk"/>
      <w:bCs w:val="0"/>
      <w:color w:val="000000"/>
      <w:sz w:val="20"/>
      <w:szCs w:val="24"/>
    </w:rPr>
  </w:style>
  <w:style w:type="character" w:customStyle="1" w:styleId="TTbullet--Level2Char">
    <w:name w:val="TT bullet --Level 2 Char"/>
    <w:basedOn w:val="TabletextbulletChar"/>
    <w:link w:val="TTbullet--Level2"/>
    <w:rsid w:val="00C66E1C"/>
    <w:rPr>
      <w:rFonts w:ascii="Calibri" w:eastAsia="Times New Roman" w:hAnsi="Calibri" w:cs="MKJJO B+ New Century Schlbk"/>
      <w:bCs w:val="0"/>
      <w:color w:val="000000"/>
      <w:sz w:val="20"/>
      <w:szCs w:val="24"/>
    </w:rPr>
  </w:style>
  <w:style w:type="character" w:styleId="Hyperlink">
    <w:name w:val="Hyperlink"/>
    <w:uiPriority w:val="99"/>
    <w:unhideWhenUsed/>
    <w:rsid w:val="00B848D6"/>
    <w:rPr>
      <w:rFonts w:ascii="Verdana" w:hAnsi="Verdana" w:hint="default"/>
      <w:color w:val="0000FF"/>
      <w:sz w:val="20"/>
      <w:szCs w:val="2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36E6"/>
    <w:rPr>
      <w:color w:val="808080"/>
      <w:shd w:val="clear" w:color="auto" w:fill="E6E6E6"/>
    </w:rPr>
  </w:style>
  <w:style w:type="paragraph" w:styleId="Revision">
    <w:name w:val="Revision"/>
    <w:hidden/>
    <w:semiHidden/>
    <w:rsid w:val="00C275BB"/>
    <w:pPr>
      <w:spacing w:after="0" w:line="240" w:lineRule="auto"/>
    </w:pPr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mailto:pdcenter@lincs.ed.gov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lincs.ed.gov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lincs.ed.gov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4527A37-D568-4525-9D52-BA63FA316DC3}" type="doc">
      <dgm:prSet loTypeId="urn:microsoft.com/office/officeart/2009/layout/CircleArrowProcess" loCatId="cycle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8AA958B7-4BA2-4F5B-A871-E60AAC736308}">
      <dgm:prSet phldrT="[Text]" custT="1"/>
      <dgm:spPr/>
      <dgm:t>
        <a:bodyPr/>
        <a:lstStyle/>
        <a:p>
          <a:r>
            <a:rPr lang="en-US" sz="900" b="1"/>
            <a:t>Complete Self-Assessment </a:t>
          </a:r>
        </a:p>
      </dgm:t>
    </dgm:pt>
    <dgm:pt modelId="{AB57D2DB-2DAC-482B-910B-A236DC3807C3}" type="parTrans" cxnId="{8018C1B3-D81F-49B9-B5A8-13E26EBD6EFC}">
      <dgm:prSet/>
      <dgm:spPr/>
      <dgm:t>
        <a:bodyPr/>
        <a:lstStyle/>
        <a:p>
          <a:endParaRPr lang="en-US"/>
        </a:p>
      </dgm:t>
    </dgm:pt>
    <dgm:pt modelId="{9D8FAB3B-248B-4CD8-A09F-C7DB2140F30A}" type="sibTrans" cxnId="{8018C1B3-D81F-49B9-B5A8-13E26EBD6EFC}">
      <dgm:prSet/>
      <dgm:spPr/>
      <dgm:t>
        <a:bodyPr/>
        <a:lstStyle/>
        <a:p>
          <a:endParaRPr lang="en-US"/>
        </a:p>
      </dgm:t>
    </dgm:pt>
    <dgm:pt modelId="{05A0FFC3-99B2-4D99-A0AC-8897BA4D1FF1}">
      <dgm:prSet phldrT="[Text]" custT="1"/>
      <dgm:spPr/>
      <dgm:t>
        <a:bodyPr/>
        <a:lstStyle/>
        <a:p>
          <a:r>
            <a:rPr lang="en-US" sz="900" b="1"/>
            <a:t>Identify a goal to unpack using the Asset Map </a:t>
          </a:r>
        </a:p>
      </dgm:t>
    </dgm:pt>
    <dgm:pt modelId="{DC1C75C4-94A3-4473-A22E-E97360EBDD33}" type="parTrans" cxnId="{C3C13027-6F5D-470F-868A-18EB677DB078}">
      <dgm:prSet/>
      <dgm:spPr/>
      <dgm:t>
        <a:bodyPr/>
        <a:lstStyle/>
        <a:p>
          <a:endParaRPr lang="en-US"/>
        </a:p>
      </dgm:t>
    </dgm:pt>
    <dgm:pt modelId="{CAC92E98-62BB-4870-8F0B-35CE4EAFD761}" type="sibTrans" cxnId="{C3C13027-6F5D-470F-868A-18EB677DB078}">
      <dgm:prSet/>
      <dgm:spPr/>
      <dgm:t>
        <a:bodyPr/>
        <a:lstStyle/>
        <a:p>
          <a:endParaRPr lang="en-US"/>
        </a:p>
      </dgm:t>
    </dgm:pt>
    <dgm:pt modelId="{5E424CB0-B181-41E2-B878-CD7AF6C3DF4B}">
      <dgm:prSet phldrT="[Text]" custT="1"/>
      <dgm:spPr/>
      <dgm:t>
        <a:bodyPr/>
        <a:lstStyle/>
        <a:p>
          <a:r>
            <a:rPr lang="en-US" sz="900" b="1"/>
            <a:t>Update the Self-Assessment to reflect progress made on goal</a:t>
          </a:r>
        </a:p>
      </dgm:t>
    </dgm:pt>
    <dgm:pt modelId="{53EBD3DA-AFCA-454A-A59A-77E892308D9E}" type="parTrans" cxnId="{4FBEB490-1D4C-41A1-A4F8-27339FF5DF35}">
      <dgm:prSet/>
      <dgm:spPr/>
      <dgm:t>
        <a:bodyPr/>
        <a:lstStyle/>
        <a:p>
          <a:endParaRPr lang="en-US"/>
        </a:p>
      </dgm:t>
    </dgm:pt>
    <dgm:pt modelId="{C087150A-C23D-4AAB-8739-35D8F410DACC}" type="sibTrans" cxnId="{4FBEB490-1D4C-41A1-A4F8-27339FF5DF35}">
      <dgm:prSet/>
      <dgm:spPr/>
      <dgm:t>
        <a:bodyPr/>
        <a:lstStyle/>
        <a:p>
          <a:endParaRPr lang="en-US"/>
        </a:p>
      </dgm:t>
    </dgm:pt>
    <dgm:pt modelId="{31E5A461-4C1E-42D4-ABEA-54AA181A9AC4}" type="pres">
      <dgm:prSet presAssocID="{F4527A37-D568-4525-9D52-BA63FA316DC3}" presName="Name0" presStyleCnt="0">
        <dgm:presLayoutVars>
          <dgm:chMax val="7"/>
          <dgm:chPref val="7"/>
          <dgm:dir/>
          <dgm:animLvl val="lvl"/>
        </dgm:presLayoutVars>
      </dgm:prSet>
      <dgm:spPr/>
    </dgm:pt>
    <dgm:pt modelId="{563C482A-336C-4E4F-B79A-44E7765C24CD}" type="pres">
      <dgm:prSet presAssocID="{8AA958B7-4BA2-4F5B-A871-E60AAC736308}" presName="Accent1" presStyleCnt="0"/>
      <dgm:spPr/>
    </dgm:pt>
    <dgm:pt modelId="{97C9D3C6-0BC3-4A06-AA2C-81AAE61281A8}" type="pres">
      <dgm:prSet presAssocID="{8AA958B7-4BA2-4F5B-A871-E60AAC736308}" presName="Accent" presStyleLbl="node1" presStyleIdx="0" presStyleCnt="3" custScaleX="90702" custScaleY="92375" custLinFactNeighborX="1659" custLinFactNeighborY="-415"/>
      <dgm:spPr/>
    </dgm:pt>
    <dgm:pt modelId="{40D52DE0-6C19-40B6-AF18-E411F8E43484}" type="pres">
      <dgm:prSet presAssocID="{8AA958B7-4BA2-4F5B-A871-E60AAC736308}" presName="Parent1" presStyleLbl="revTx" presStyleIdx="0" presStyleCnt="3">
        <dgm:presLayoutVars>
          <dgm:chMax val="1"/>
          <dgm:chPref val="1"/>
          <dgm:bulletEnabled val="1"/>
        </dgm:presLayoutVars>
      </dgm:prSet>
      <dgm:spPr/>
    </dgm:pt>
    <dgm:pt modelId="{47AAB027-8DCC-4648-87BA-D432997080EC}" type="pres">
      <dgm:prSet presAssocID="{05A0FFC3-99B2-4D99-A0AC-8897BA4D1FF1}" presName="Accent2" presStyleCnt="0"/>
      <dgm:spPr/>
    </dgm:pt>
    <dgm:pt modelId="{A1E5E373-5C4F-4272-BC8E-1993D9657A56}" type="pres">
      <dgm:prSet presAssocID="{05A0FFC3-99B2-4D99-A0AC-8897BA4D1FF1}" presName="Accent" presStyleLbl="node1" presStyleIdx="1" presStyleCnt="3" custScaleX="100726" custScaleY="96805"/>
      <dgm:spPr/>
    </dgm:pt>
    <dgm:pt modelId="{0182BE06-8D83-41E4-BD22-AF748EC9F08B}" type="pres">
      <dgm:prSet presAssocID="{05A0FFC3-99B2-4D99-A0AC-8897BA4D1FF1}" presName="Parent2" presStyleLbl="revTx" presStyleIdx="1" presStyleCnt="3" custFlipHor="1" custScaleX="94824">
        <dgm:presLayoutVars>
          <dgm:chMax val="1"/>
          <dgm:chPref val="1"/>
          <dgm:bulletEnabled val="1"/>
        </dgm:presLayoutVars>
      </dgm:prSet>
      <dgm:spPr/>
    </dgm:pt>
    <dgm:pt modelId="{CF3EE4D9-C9BE-4099-992A-B49BE47D7890}" type="pres">
      <dgm:prSet presAssocID="{5E424CB0-B181-41E2-B878-CD7AF6C3DF4B}" presName="Accent3" presStyleCnt="0"/>
      <dgm:spPr/>
    </dgm:pt>
    <dgm:pt modelId="{E771F8F9-10C2-4538-8355-A82A810E0942}" type="pres">
      <dgm:prSet presAssocID="{5E424CB0-B181-41E2-B878-CD7AF6C3DF4B}" presName="Accent" presStyleLbl="node1" presStyleIdx="2" presStyleCnt="3" custScaleX="94144" custScaleY="88095"/>
      <dgm:spPr/>
    </dgm:pt>
    <dgm:pt modelId="{5CD4BCC7-CCF4-4E07-B5DF-B3E28922A444}" type="pres">
      <dgm:prSet presAssocID="{5E424CB0-B181-41E2-B878-CD7AF6C3DF4B}" presName="Parent3" presStyleLbl="revTx" presStyleIdx="2" presStyleCnt="3">
        <dgm:presLayoutVars>
          <dgm:chMax val="1"/>
          <dgm:chPref val="1"/>
          <dgm:bulletEnabled val="1"/>
        </dgm:presLayoutVars>
      </dgm:prSet>
      <dgm:spPr/>
    </dgm:pt>
  </dgm:ptLst>
  <dgm:cxnLst>
    <dgm:cxn modelId="{BBE64B14-23AF-491B-8D57-AD2B8E3672FB}" type="presOf" srcId="{05A0FFC3-99B2-4D99-A0AC-8897BA4D1FF1}" destId="{0182BE06-8D83-41E4-BD22-AF748EC9F08B}" srcOrd="0" destOrd="0" presId="urn:microsoft.com/office/officeart/2009/layout/CircleArrowProcess"/>
    <dgm:cxn modelId="{C3C13027-6F5D-470F-868A-18EB677DB078}" srcId="{F4527A37-D568-4525-9D52-BA63FA316DC3}" destId="{05A0FFC3-99B2-4D99-A0AC-8897BA4D1FF1}" srcOrd="1" destOrd="0" parTransId="{DC1C75C4-94A3-4473-A22E-E97360EBDD33}" sibTransId="{CAC92E98-62BB-4870-8F0B-35CE4EAFD761}"/>
    <dgm:cxn modelId="{CCE9E53E-F75E-4DCA-818E-2DE1D7AAE6DE}" type="presOf" srcId="{5E424CB0-B181-41E2-B878-CD7AF6C3DF4B}" destId="{5CD4BCC7-CCF4-4E07-B5DF-B3E28922A444}" srcOrd="0" destOrd="0" presId="urn:microsoft.com/office/officeart/2009/layout/CircleArrowProcess"/>
    <dgm:cxn modelId="{BE9AFE43-A7D0-4F9C-A512-426924DFEA48}" type="presOf" srcId="{F4527A37-D568-4525-9D52-BA63FA316DC3}" destId="{31E5A461-4C1E-42D4-ABEA-54AA181A9AC4}" srcOrd="0" destOrd="0" presId="urn:microsoft.com/office/officeart/2009/layout/CircleArrowProcess"/>
    <dgm:cxn modelId="{4FBEB490-1D4C-41A1-A4F8-27339FF5DF35}" srcId="{F4527A37-D568-4525-9D52-BA63FA316DC3}" destId="{5E424CB0-B181-41E2-B878-CD7AF6C3DF4B}" srcOrd="2" destOrd="0" parTransId="{53EBD3DA-AFCA-454A-A59A-77E892308D9E}" sibTransId="{C087150A-C23D-4AAB-8739-35D8F410DACC}"/>
    <dgm:cxn modelId="{8018C1B3-D81F-49B9-B5A8-13E26EBD6EFC}" srcId="{F4527A37-D568-4525-9D52-BA63FA316DC3}" destId="{8AA958B7-4BA2-4F5B-A871-E60AAC736308}" srcOrd="0" destOrd="0" parTransId="{AB57D2DB-2DAC-482B-910B-A236DC3807C3}" sibTransId="{9D8FAB3B-248B-4CD8-A09F-C7DB2140F30A}"/>
    <dgm:cxn modelId="{79F82CDD-247A-4777-A40D-1527840E90B4}" type="presOf" srcId="{8AA958B7-4BA2-4F5B-A871-E60AAC736308}" destId="{40D52DE0-6C19-40B6-AF18-E411F8E43484}" srcOrd="0" destOrd="0" presId="urn:microsoft.com/office/officeart/2009/layout/CircleArrowProcess"/>
    <dgm:cxn modelId="{1B15C722-99D2-4030-9D98-BCA0244F3797}" type="presParOf" srcId="{31E5A461-4C1E-42D4-ABEA-54AA181A9AC4}" destId="{563C482A-336C-4E4F-B79A-44E7765C24CD}" srcOrd="0" destOrd="0" presId="urn:microsoft.com/office/officeart/2009/layout/CircleArrowProcess"/>
    <dgm:cxn modelId="{263EEED3-6817-4B3C-990E-9DA3C6E99D66}" type="presParOf" srcId="{563C482A-336C-4E4F-B79A-44E7765C24CD}" destId="{97C9D3C6-0BC3-4A06-AA2C-81AAE61281A8}" srcOrd="0" destOrd="0" presId="urn:microsoft.com/office/officeart/2009/layout/CircleArrowProcess"/>
    <dgm:cxn modelId="{930E41C2-5B70-460B-BAAA-14092807F76E}" type="presParOf" srcId="{31E5A461-4C1E-42D4-ABEA-54AA181A9AC4}" destId="{40D52DE0-6C19-40B6-AF18-E411F8E43484}" srcOrd="1" destOrd="0" presId="urn:microsoft.com/office/officeart/2009/layout/CircleArrowProcess"/>
    <dgm:cxn modelId="{B6B40F8E-0BB1-4E48-A3E2-F16F599C597F}" type="presParOf" srcId="{31E5A461-4C1E-42D4-ABEA-54AA181A9AC4}" destId="{47AAB027-8DCC-4648-87BA-D432997080EC}" srcOrd="2" destOrd="0" presId="urn:microsoft.com/office/officeart/2009/layout/CircleArrowProcess"/>
    <dgm:cxn modelId="{6F4AC8D8-406F-4630-8361-573952AD6E14}" type="presParOf" srcId="{47AAB027-8DCC-4648-87BA-D432997080EC}" destId="{A1E5E373-5C4F-4272-BC8E-1993D9657A56}" srcOrd="0" destOrd="0" presId="urn:microsoft.com/office/officeart/2009/layout/CircleArrowProcess"/>
    <dgm:cxn modelId="{978EC978-4A04-419C-9858-2223E902EECA}" type="presParOf" srcId="{31E5A461-4C1E-42D4-ABEA-54AA181A9AC4}" destId="{0182BE06-8D83-41E4-BD22-AF748EC9F08B}" srcOrd="3" destOrd="0" presId="urn:microsoft.com/office/officeart/2009/layout/CircleArrowProcess"/>
    <dgm:cxn modelId="{6348095B-4F88-4174-9672-7CB78F54B4CC}" type="presParOf" srcId="{31E5A461-4C1E-42D4-ABEA-54AA181A9AC4}" destId="{CF3EE4D9-C9BE-4099-992A-B49BE47D7890}" srcOrd="4" destOrd="0" presId="urn:microsoft.com/office/officeart/2009/layout/CircleArrowProcess"/>
    <dgm:cxn modelId="{8C663B98-C443-4FCC-9681-D5C1AD90097A}" type="presParOf" srcId="{CF3EE4D9-C9BE-4099-992A-B49BE47D7890}" destId="{E771F8F9-10C2-4538-8355-A82A810E0942}" srcOrd="0" destOrd="0" presId="urn:microsoft.com/office/officeart/2009/layout/CircleArrowProcess"/>
    <dgm:cxn modelId="{BF6C9EE3-C76D-4A4F-8BB3-D57843C5A19E}" type="presParOf" srcId="{31E5A461-4C1E-42D4-ABEA-54AA181A9AC4}" destId="{5CD4BCC7-CCF4-4E07-B5DF-B3E28922A444}" srcOrd="5" destOrd="0" presId="urn:microsoft.com/office/officeart/2009/layout/CircleArrowProcess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7C9D3C6-0BC3-4A06-AA2C-81AAE61281A8}">
      <dsp:nvSpPr>
        <dsp:cNvPr id="0" name=""/>
        <dsp:cNvSpPr/>
      </dsp:nvSpPr>
      <dsp:spPr>
        <a:xfrm>
          <a:off x="1110201" y="110641"/>
          <a:ext cx="1512018" cy="1540142"/>
        </a:xfrm>
        <a:prstGeom prst="circularArrow">
          <a:avLst>
            <a:gd name="adj1" fmla="val 10980"/>
            <a:gd name="adj2" fmla="val 1142322"/>
            <a:gd name="adj3" fmla="val 4500000"/>
            <a:gd name="adj4" fmla="val 10800000"/>
            <a:gd name="adj5" fmla="val 125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0D52DE0-6C19-40B6-AF18-E411F8E43484}">
      <dsp:nvSpPr>
        <dsp:cNvPr id="0" name=""/>
        <dsp:cNvSpPr/>
      </dsp:nvSpPr>
      <dsp:spPr>
        <a:xfrm>
          <a:off x="1373511" y="655931"/>
          <a:ext cx="926329" cy="46305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Complete Self-Assessment </a:t>
          </a:r>
        </a:p>
      </dsp:txBody>
      <dsp:txXfrm>
        <a:off x="1373511" y="655931"/>
        <a:ext cx="926329" cy="463054"/>
      </dsp:txXfrm>
    </dsp:sp>
    <dsp:sp modelId="{A1E5E373-5C4F-4272-BC8E-1993D9657A56}">
      <dsp:nvSpPr>
        <dsp:cNvPr id="0" name=""/>
        <dsp:cNvSpPr/>
      </dsp:nvSpPr>
      <dsp:spPr>
        <a:xfrm>
          <a:off x="535986" y="1038601"/>
          <a:ext cx="1679120" cy="1614002"/>
        </a:xfrm>
        <a:prstGeom prst="leftCircularArrow">
          <a:avLst>
            <a:gd name="adj1" fmla="val 10980"/>
            <a:gd name="adj2" fmla="val 1142322"/>
            <a:gd name="adj3" fmla="val 6300000"/>
            <a:gd name="adj4" fmla="val 18900000"/>
            <a:gd name="adj5" fmla="val 125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182BE06-8D83-41E4-BD22-AF748EC9F08B}">
      <dsp:nvSpPr>
        <dsp:cNvPr id="0" name=""/>
        <dsp:cNvSpPr/>
      </dsp:nvSpPr>
      <dsp:spPr>
        <a:xfrm flipH="1">
          <a:off x="936354" y="1619444"/>
          <a:ext cx="878382" cy="46305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Identify a goal to unpack using the Asset Map </a:t>
          </a:r>
        </a:p>
      </dsp:txBody>
      <dsp:txXfrm>
        <a:off x="936354" y="1619444"/>
        <a:ext cx="878382" cy="463054"/>
      </dsp:txXfrm>
    </dsp:sp>
    <dsp:sp modelId="{E771F8F9-10C2-4538-8355-A82A810E0942}">
      <dsp:nvSpPr>
        <dsp:cNvPr id="0" name=""/>
        <dsp:cNvSpPr/>
      </dsp:nvSpPr>
      <dsp:spPr>
        <a:xfrm>
          <a:off x="1165629" y="2169863"/>
          <a:ext cx="1348355" cy="1262225"/>
        </a:xfrm>
        <a:prstGeom prst="blockArc">
          <a:avLst>
            <a:gd name="adj1" fmla="val 13500000"/>
            <a:gd name="adj2" fmla="val 10800000"/>
            <a:gd name="adj3" fmla="val 1274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CD4BCC7-CCF4-4E07-B5DF-B3E28922A444}">
      <dsp:nvSpPr>
        <dsp:cNvPr id="0" name=""/>
        <dsp:cNvSpPr/>
      </dsp:nvSpPr>
      <dsp:spPr>
        <a:xfrm>
          <a:off x="1375702" y="2584342"/>
          <a:ext cx="926329" cy="46305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Update the Self-Assessment to reflect progress made on goal</a:t>
          </a:r>
        </a:p>
      </dsp:txBody>
      <dsp:txXfrm>
        <a:off x="1375702" y="2584342"/>
        <a:ext cx="926329" cy="4630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layout/CircleArrowProcess">
  <dgm:title val=""/>
  <dgm:desc val=""/>
  <dgm:catLst>
    <dgm:cat type="process" pri="16500"/>
    <dgm:cat type="cycle" pri="16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7"/>
      <dgm:chPref val="7"/>
      <dgm:dir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5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0.1144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Parent1" refType="w" fact="0.2368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0822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6678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5164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  <dgm:constr type="l" for="ch" forName="Accent2" refType="w" fact="0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</dgm:constrLst>
          </dgm:if>
          <dgm:if name="Name6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.1479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Parent1" refType="w" fact="0.2656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Accent3" refType="w" fact="0.185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2" refType="w" fact="0.1183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266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2" refType="w" fact="0.532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1" refType="w" fact="0.680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3" refType="w" fact="0.680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7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.1481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Parent1" refType="w" fact="0.2658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1171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2658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1171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6804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5348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6804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5348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  <dgm:constr type="l" for="ch" forName="Accent4" refType="w" fact="0.038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</dgm:constrLst>
          </dgm:if>
          <dgm:if name="Name8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.1481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186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2658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1171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2658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1171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2658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6804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5348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6804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5348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6804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9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.1481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Parent1" refType="w" fact="0.2658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1171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2658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1171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Child1" refType="w" fact="0.6804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5348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6804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5348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Accent5" refType="w" fact="0.1481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038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5" refType="w" fact="0.2658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1171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5" refType="w" fact="0.6804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5348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0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.1481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Parent1" refType="w" fact="0.2658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1171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2658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1171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Child1" refType="w" fact="0.6804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5348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6804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5348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Accent5" refType="w" fact="0.1481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186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5" refType="w" fact="0.2658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1171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2658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5" refType="w" fact="0.6804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5348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6804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if>
      <dgm:else name="Name11">
        <dgm:choose name="Name12">
          <dgm:if name="Name13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14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-0.0407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Accent2" refType="w" fact="0.1533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  <dgm:constr type="l" for="ch" forName="Parent1" refType="w" fact="0.0822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2368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5164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6678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</dgm:constrLst>
          </dgm:if>
          <dgm:if name="Name15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.1479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Accent3" refType="w" fact="0.037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1" refType="w" fact="0.1183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Parent2" refType="w" fact="0.2656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118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1" refType="w" fact="0.532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2" refType="w" fact="0.680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3" refType="w" fact="0.532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16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.1481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Accent4" refType="w" fact="0.186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  <dgm:constr type="l" for="ch" forName="Parent1" refType="w" fact="0.1171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2658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1171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2658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5348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6804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5348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6804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</dgm:constrLst>
          </dgm:if>
          <dgm:if name="Name17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.1481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.1481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0378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1171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2658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1171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2658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1171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5348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6804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5348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6804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5348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18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.1481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.1481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Accent5" refType="w" fact="0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186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1" refType="w" fact="0.1171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2658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1171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2658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Parent5" refType="w" fact="0.1171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2658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1" refType="w" fact="0.5348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6804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5348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6804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Child5" refType="w" fact="0.5348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6804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9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.1481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.1481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Accent5" refType="w" fact="0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.1481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0378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1" refType="w" fact="0.1171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2658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1171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2658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Parent5" refType="w" fact="0.1171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2658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1171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1" refType="w" fact="0.5348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6804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5348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6804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Child5" refType="w" fact="0.5348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6804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5348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0">
            <dgm:if name="Name21" func="var" arg="dir" op="equ" val="norm">
              <dgm:choose name="Name22">
                <dgm:if name="Name23" axis="precedSib" ptType="node" func="cnt" op="equ" val="0">
                  <dgm:choose name="Name24">
                    <dgm:if name="Name25" axis="followSib" ptType="node" func="cnt" op="equ" val="0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150"/>
                          <dgm:adj idx="4" val="180"/>
                          <dgm:adj idx="5" val="0.125"/>
                        </dgm:adjLst>
                      </dgm:shape>
                    </dgm:if>
                    <dgm:else name="Name26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75"/>
                          <dgm:adj idx="4" val="180"/>
                          <dgm:adj idx="5" val="0.125"/>
                        </dgm:adjLst>
                      </dgm:shape>
                    </dgm:else>
                  </dgm:choose>
                </dgm:if>
                <dgm:else name="Name27">
                  <dgm:choose name="Name28">
                    <dgm:if name="Name29" axis="followSib" ptType="node" func="cnt" op="equ" val="0">
                      <dgm:choose name="Name30">
                        <dgm:if name="Name31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2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3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4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5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37"/>
                      </dgm:choose>
                    </dgm:if>
                    <dgm:else name="Name38">
                      <dgm:choose name="Name39">
                        <dgm:if name="Name40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41" axis="precedSib" ptType="node" func="cnt" op="equ" val="1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2" axis="precedSib" ptType="node" func="cnt" op="equ" val="2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3" axis="precedSib" ptType="node" func="cnt" op="equ" val="3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4" axis="precedSib" ptType="node" func="cnt" op="equ" val="4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5" axis="precedSib" ptType="node" func="cnt" op="equ" val="5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47"/>
                      </dgm:choose>
                    </dgm:else>
                  </dgm:choose>
                </dgm:else>
              </dgm:choose>
            </dgm:if>
            <dgm:else name="Name48">
              <dgm:choose name="Name49">
                <dgm:if name="Name50" axis="precedSib" ptType="node" func="cnt" op="equ" val="0">
                  <dgm:choose name="Name51">
                    <dgm:if name="Name52" axis="followSib" ptType="node" func="cnt" op="equ" val="0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30"/>
                          <dgm:adj idx="4" val="0"/>
                          <dgm:adj idx="5" val="0.125"/>
                        </dgm:adjLst>
                      </dgm:shape>
                    </dgm:if>
                    <dgm:else name="Name53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105"/>
                          <dgm:adj idx="4" val="0"/>
                          <dgm:adj idx="5" val="0.125"/>
                        </dgm:adjLst>
                      </dgm:shape>
                    </dgm:else>
                  </dgm:choose>
                </dgm:if>
                <dgm:else name="Name54">
                  <dgm:choose name="Name55">
                    <dgm:if name="Name56" axis="followSib" ptType="node" func="cnt" op="equ" val="0">
                      <dgm:choose name="Name57">
                        <dgm:if name="Name58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59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0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1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2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64"/>
                      </dgm:choose>
                    </dgm:if>
                    <dgm:else name="Name65">
                      <dgm:choose name="Name66">
                        <dgm:if name="Name67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68" axis="precedSib" ptType="node" func="cnt" op="equ" val="1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69" axis="precedSib" ptType="node" func="cnt" op="equ" val="2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0" axis="precedSib" ptType="node" func="cnt" op="equ" val="3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1" axis="precedSib" ptType="node" func="cnt" op="equ" val="4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2" axis="precedSib" ptType="node" func="cnt" op="equ" val="5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74"/>
                      </dgm:choose>
                    </dgm:else>
                  </dgm:choose>
                </dgm:else>
              </dgm:choose>
            </dgm:else>
          </dgm:choose>
          <dgm:presOf/>
        </dgm:layoutNode>
      </dgm:forEach>
    </dgm:forEach>
    <dgm:forEach name="Name75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76" ref="accentRepeat"/>
      </dgm:layoutNode>
      <dgm:choose name="Name77">
        <dgm:if name="Name78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79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0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81" ref="accentRepeat"/>
      </dgm:layoutNode>
      <dgm:choose name="Name82">
        <dgm:if name="Name83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choose name="Name87">
        <dgm:if name="Name88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9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91" ref="accentRepeat"/>
      </dgm:layoutNode>
      <dgm:choose name="Name92">
        <dgm:if name="Name9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5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96" ref="accentRepeat"/>
      </dgm:layoutNode>
      <dgm:choose name="Name97">
        <dgm:if name="Name98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9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0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101" ref="accentRepeat"/>
      </dgm:layoutNode>
      <dgm:choose name="Name102">
        <dgm:if name="Name103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4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5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106" ref="accentRepeat"/>
      </dgm:layoutNode>
      <dgm:choose name="Name107">
        <dgm:if name="Name108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9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96848-8063-40D5-BE8D-E92FCB82F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Snow Inc.</Company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Stadd</dc:creator>
  <cp:lastModifiedBy>Jessie Stadd</cp:lastModifiedBy>
  <cp:revision>6</cp:revision>
  <cp:lastPrinted>2017-03-28T17:47:00Z</cp:lastPrinted>
  <dcterms:created xsi:type="dcterms:W3CDTF">2017-09-28T18:10:00Z</dcterms:created>
  <dcterms:modified xsi:type="dcterms:W3CDTF">2017-10-20T12:52:00Z</dcterms:modified>
</cp:coreProperties>
</file>